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E5FFB" w14:textId="0C4F3CB5" w:rsidR="00F07E54" w:rsidRPr="00204BF2" w:rsidRDefault="00F07E54" w:rsidP="00F07E54">
      <w:pPr>
        <w:tabs>
          <w:tab w:val="right" w:pos="9639"/>
        </w:tabs>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#112-</w:t>
      </w:r>
      <w:r w:rsidRPr="00204BF2">
        <w:rPr>
          <w:rFonts w:ascii="Arial" w:hAnsi="Arial" w:cs="Arial"/>
          <w:b/>
          <w:noProof/>
          <w:sz w:val="24"/>
        </w:rPr>
        <w:t>electronic</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204BF2">
        <w:rPr>
          <w:rFonts w:ascii="Arial" w:eastAsia="MS Mincho" w:hAnsi="Arial" w:cs="Arial"/>
          <w:b/>
          <w:bCs/>
          <w:sz w:val="24"/>
          <w:szCs w:val="24"/>
        </w:rPr>
        <w:t>R2-20</w:t>
      </w:r>
      <w:r>
        <w:rPr>
          <w:rFonts w:ascii="Arial" w:eastAsia="MS Mincho" w:hAnsi="Arial" w:cs="Arial"/>
          <w:b/>
          <w:bCs/>
          <w:sz w:val="24"/>
          <w:szCs w:val="24"/>
        </w:rPr>
        <w:t>08958</w:t>
      </w:r>
    </w:p>
    <w:p w14:paraId="0537544C" w14:textId="1B44F9A7" w:rsidR="002C6B09" w:rsidRPr="002C6B09" w:rsidRDefault="00F07E54" w:rsidP="00F07E54">
      <w:pPr>
        <w:widowControl/>
        <w:tabs>
          <w:tab w:val="left" w:pos="1979"/>
        </w:tabs>
        <w:overflowPunct w:val="0"/>
        <w:autoSpaceDE w:val="0"/>
        <w:autoSpaceDN w:val="0"/>
        <w:adjustRightInd w:val="0"/>
        <w:snapToGrid w:val="0"/>
        <w:textAlignment w:val="baseline"/>
        <w:rPr>
          <w:rFonts w:ascii="Arial Unicode MS" w:eastAsia="Arial Unicode MS" w:hAnsi="Arial Unicode MS" w:cs="Arial Unicode MS"/>
          <w:b/>
          <w:bCs/>
          <w:sz w:val="24"/>
          <w:szCs w:val="20"/>
          <w:lang w:eastAsia="en-US"/>
        </w:rPr>
      </w:pPr>
      <w:r w:rsidRPr="00B5591E">
        <w:rPr>
          <w:rFonts w:ascii="Arial" w:eastAsia="MS Mincho" w:hAnsi="Arial"/>
          <w:b/>
          <w:bCs/>
          <w:sz w:val="24"/>
          <w:szCs w:val="24"/>
        </w:rPr>
        <w:t>Online, November 2</w:t>
      </w:r>
      <w:r w:rsidRPr="00EB468C">
        <w:rPr>
          <w:rFonts w:ascii="Arial" w:eastAsia="MS Mincho" w:hAnsi="Arial"/>
          <w:b/>
          <w:bCs/>
          <w:sz w:val="24"/>
          <w:szCs w:val="24"/>
          <w:vertAlign w:val="superscript"/>
        </w:rPr>
        <w:t>nd</w:t>
      </w:r>
      <w:r w:rsidRPr="00B5591E">
        <w:rPr>
          <w:rFonts w:ascii="Arial" w:eastAsia="MS Mincho" w:hAnsi="Arial"/>
          <w:b/>
          <w:bCs/>
          <w:sz w:val="24"/>
          <w:szCs w:val="24"/>
        </w:rPr>
        <w:t xml:space="preserve"> - 13</w:t>
      </w:r>
      <w:r w:rsidRPr="00EB468C">
        <w:rPr>
          <w:rFonts w:ascii="Arial" w:eastAsia="MS Mincho" w:hAnsi="Arial"/>
          <w:b/>
          <w:bCs/>
          <w:sz w:val="24"/>
          <w:szCs w:val="24"/>
          <w:vertAlign w:val="superscript"/>
        </w:rPr>
        <w:t>th</w:t>
      </w:r>
      <w:r w:rsidRPr="00B5591E">
        <w:rPr>
          <w:rFonts w:ascii="Arial" w:eastAsia="MS Mincho" w:hAnsi="Arial"/>
          <w:b/>
          <w:bCs/>
          <w:sz w:val="24"/>
          <w:szCs w:val="24"/>
        </w:rPr>
        <w:t>, 2020</w:t>
      </w:r>
      <w:bookmarkEnd w:id="0"/>
      <w:r w:rsidRPr="00E64421">
        <w:rPr>
          <w:rFonts w:ascii="Arial" w:hAnsi="Arial" w:cs="Arial"/>
          <w:b/>
          <w:bCs/>
          <w:lang w:eastAsia="en-US"/>
        </w:rPr>
        <w:t xml:space="preserve"> </w:t>
      </w:r>
      <w:r w:rsidRPr="007842CF">
        <w:rPr>
          <w:rFonts w:ascii="Arial" w:hAnsi="Arial" w:cs="Arial"/>
          <w:b/>
          <w:bCs/>
          <w:lang w:eastAsia="en-US"/>
        </w:rPr>
        <w:t xml:space="preserve"> </w:t>
      </w:r>
      <w:r w:rsidRPr="00E64421">
        <w:rPr>
          <w:rFonts w:ascii="Arial" w:hAnsi="Arial" w:cs="Arial"/>
          <w:b/>
          <w:bCs/>
          <w:lang w:eastAsia="en-US"/>
        </w:rPr>
        <w:t xml:space="preserve">  </w:t>
      </w:r>
      <w:r w:rsidR="002C6B09" w:rsidRPr="002C6B09">
        <w:rPr>
          <w:rFonts w:ascii="Arial" w:eastAsia="宋体" w:hAnsi="Arial" w:cs="Arial"/>
          <w:b/>
          <w:bCs/>
          <w:sz w:val="22"/>
          <w:szCs w:val="20"/>
          <w:lang w:eastAsia="en-US"/>
        </w:rPr>
        <w:t xml:space="preserve">                                      </w:t>
      </w:r>
    </w:p>
    <w:p w14:paraId="36A9A6A0" w14:textId="77777777" w:rsidR="002C6B09" w:rsidRPr="002C6B09" w:rsidRDefault="002C6B09" w:rsidP="002C6B09">
      <w:pPr>
        <w:widowControl/>
        <w:tabs>
          <w:tab w:val="left" w:pos="1979"/>
        </w:tabs>
        <w:overflowPunct w:val="0"/>
        <w:autoSpaceDE w:val="0"/>
        <w:autoSpaceDN w:val="0"/>
        <w:adjustRightInd w:val="0"/>
        <w:snapToGrid w:val="0"/>
        <w:jc w:val="left"/>
        <w:textAlignment w:val="baseline"/>
        <w:rPr>
          <w:rFonts w:ascii="Arial" w:eastAsia="宋体" w:hAnsi="Arial" w:cs="Arial"/>
          <w:b/>
          <w:bCs/>
          <w:sz w:val="22"/>
          <w:szCs w:val="24"/>
        </w:rPr>
      </w:pPr>
    </w:p>
    <w:p w14:paraId="256A18C0" w14:textId="77777777" w:rsidR="002C6B09" w:rsidRPr="002C6B09" w:rsidRDefault="002C6B09" w:rsidP="002C6B09">
      <w:pPr>
        <w:widowControl/>
        <w:tabs>
          <w:tab w:val="left" w:pos="1979"/>
        </w:tabs>
        <w:overflowPunct w:val="0"/>
        <w:autoSpaceDE w:val="0"/>
        <w:autoSpaceDN w:val="0"/>
        <w:adjustRightInd w:val="0"/>
        <w:snapToGrid w:val="0"/>
        <w:spacing w:after="120"/>
        <w:jc w:val="left"/>
        <w:textAlignment w:val="baseline"/>
        <w:rPr>
          <w:rFonts w:ascii="Arial" w:eastAsia="宋体" w:hAnsi="Arial" w:cs="Arial"/>
          <w:b/>
          <w:bCs/>
          <w:sz w:val="22"/>
          <w:szCs w:val="24"/>
          <w:lang w:eastAsia="en-US"/>
        </w:rPr>
      </w:pPr>
      <w:r w:rsidRPr="002C6B09">
        <w:rPr>
          <w:rFonts w:ascii="Arial" w:eastAsia="宋体" w:hAnsi="Arial" w:cs="Arial"/>
          <w:b/>
          <w:bCs/>
          <w:sz w:val="22"/>
          <w:szCs w:val="24"/>
          <w:lang w:eastAsia="en-US"/>
        </w:rPr>
        <w:t xml:space="preserve">Source: </w:t>
      </w:r>
      <w:r w:rsidRPr="002C6B09">
        <w:rPr>
          <w:rFonts w:ascii="Arial" w:eastAsia="宋体" w:hAnsi="Arial" w:cs="Arial"/>
          <w:b/>
          <w:bCs/>
          <w:sz w:val="22"/>
          <w:szCs w:val="24"/>
          <w:lang w:eastAsia="en-US"/>
        </w:rPr>
        <w:tab/>
        <w:t>vivo</w:t>
      </w:r>
    </w:p>
    <w:p w14:paraId="7244424F" w14:textId="77777777" w:rsidR="002C6B09" w:rsidRPr="002C6B09" w:rsidRDefault="002C6B09" w:rsidP="002C6B09">
      <w:pPr>
        <w:widowControl/>
        <w:tabs>
          <w:tab w:val="left" w:pos="1979"/>
        </w:tabs>
        <w:overflowPunct w:val="0"/>
        <w:autoSpaceDE w:val="0"/>
        <w:autoSpaceDN w:val="0"/>
        <w:adjustRightInd w:val="0"/>
        <w:snapToGrid w:val="0"/>
        <w:spacing w:after="120"/>
        <w:ind w:left="1979" w:hanging="1979"/>
        <w:jc w:val="left"/>
        <w:textAlignment w:val="baseline"/>
        <w:rPr>
          <w:rFonts w:ascii="Arial" w:eastAsia="宋体" w:hAnsi="Arial" w:cs="Arial"/>
          <w:b/>
          <w:bCs/>
          <w:sz w:val="22"/>
          <w:szCs w:val="24"/>
        </w:rPr>
      </w:pPr>
      <w:r w:rsidRPr="002C6B09">
        <w:rPr>
          <w:rFonts w:ascii="Arial" w:eastAsia="宋体" w:hAnsi="Arial" w:cs="Arial"/>
          <w:b/>
          <w:bCs/>
          <w:sz w:val="22"/>
          <w:szCs w:val="24"/>
          <w:lang w:eastAsia="en-US"/>
        </w:rPr>
        <w:t xml:space="preserve">Title:  </w:t>
      </w:r>
      <w:r w:rsidRPr="002C6B09">
        <w:rPr>
          <w:rFonts w:ascii="Arial" w:eastAsia="宋体" w:hAnsi="Arial" w:cs="Arial"/>
          <w:b/>
          <w:bCs/>
          <w:sz w:val="22"/>
          <w:szCs w:val="24"/>
          <w:lang w:eastAsia="en-US"/>
        </w:rPr>
        <w:tab/>
        <w:t>Discussion on the Security</w:t>
      </w:r>
      <w:r w:rsidRPr="002C6B09">
        <w:rPr>
          <w:rFonts w:ascii="Arial" w:eastAsia="宋体" w:hAnsi="Arial" w:cs="Arial"/>
          <w:b/>
          <w:bCs/>
          <w:sz w:val="22"/>
          <w:szCs w:val="24"/>
        </w:rPr>
        <w:t xml:space="preserve"> </w:t>
      </w:r>
      <w:r w:rsidRPr="002C6B09">
        <w:rPr>
          <w:rFonts w:ascii="Arial" w:eastAsia="宋体" w:hAnsi="Arial" w:cs="Arial" w:hint="eastAsia"/>
          <w:b/>
          <w:bCs/>
          <w:sz w:val="22"/>
          <w:szCs w:val="24"/>
        </w:rPr>
        <w:t>for</w:t>
      </w:r>
      <w:r w:rsidRPr="002C6B09">
        <w:rPr>
          <w:rFonts w:ascii="Arial" w:eastAsia="宋体" w:hAnsi="Arial" w:cs="Arial"/>
          <w:b/>
          <w:bCs/>
          <w:sz w:val="22"/>
          <w:szCs w:val="24"/>
        </w:rPr>
        <w:t xml:space="preserve"> Small Data Transmission</w:t>
      </w:r>
    </w:p>
    <w:p w14:paraId="3FB0B242" w14:textId="77777777" w:rsidR="002C6B09" w:rsidRPr="002C6B09" w:rsidRDefault="002C6B09" w:rsidP="002C6B09">
      <w:pPr>
        <w:widowControl/>
        <w:tabs>
          <w:tab w:val="left" w:pos="1979"/>
        </w:tabs>
        <w:overflowPunct w:val="0"/>
        <w:autoSpaceDE w:val="0"/>
        <w:autoSpaceDN w:val="0"/>
        <w:adjustRightInd w:val="0"/>
        <w:snapToGrid w:val="0"/>
        <w:spacing w:after="120"/>
        <w:jc w:val="left"/>
        <w:textAlignment w:val="baseline"/>
        <w:rPr>
          <w:rFonts w:ascii="Arial" w:eastAsia="宋体" w:hAnsi="Arial" w:cs="Arial"/>
          <w:b/>
          <w:bCs/>
          <w:sz w:val="22"/>
          <w:szCs w:val="24"/>
        </w:rPr>
      </w:pPr>
      <w:r w:rsidRPr="002C6B09">
        <w:rPr>
          <w:rFonts w:ascii="Arial" w:eastAsia="宋体" w:hAnsi="Arial" w:cs="Arial"/>
          <w:b/>
          <w:bCs/>
          <w:sz w:val="22"/>
          <w:szCs w:val="24"/>
          <w:lang w:eastAsia="en-US"/>
        </w:rPr>
        <w:t>Agenda Item:</w:t>
      </w:r>
      <w:r w:rsidRPr="002C6B09">
        <w:rPr>
          <w:rFonts w:ascii="Arial" w:eastAsia="宋体" w:hAnsi="Arial" w:cs="Arial"/>
          <w:b/>
          <w:bCs/>
          <w:sz w:val="22"/>
          <w:szCs w:val="24"/>
          <w:lang w:eastAsia="en-US"/>
        </w:rPr>
        <w:tab/>
        <w:t>8.6.2</w:t>
      </w:r>
    </w:p>
    <w:p w14:paraId="78B354A1" w14:textId="77777777" w:rsidR="002C6B09" w:rsidRPr="002C6B09" w:rsidRDefault="002C6B09" w:rsidP="002C6B09">
      <w:pPr>
        <w:widowControl/>
        <w:tabs>
          <w:tab w:val="left" w:pos="1979"/>
        </w:tabs>
        <w:overflowPunct w:val="0"/>
        <w:autoSpaceDE w:val="0"/>
        <w:autoSpaceDN w:val="0"/>
        <w:adjustRightInd w:val="0"/>
        <w:snapToGrid w:val="0"/>
        <w:spacing w:after="120"/>
        <w:jc w:val="left"/>
        <w:textAlignment w:val="baseline"/>
        <w:rPr>
          <w:rFonts w:ascii="Arial" w:eastAsia="宋体" w:hAnsi="Arial" w:cs="Arial"/>
          <w:b/>
          <w:bCs/>
          <w:sz w:val="22"/>
          <w:szCs w:val="24"/>
          <w:lang w:eastAsia="en-US"/>
        </w:rPr>
      </w:pPr>
      <w:r w:rsidRPr="002C6B09">
        <w:rPr>
          <w:rFonts w:ascii="Arial" w:eastAsia="宋体" w:hAnsi="Arial" w:cs="Arial"/>
          <w:b/>
          <w:bCs/>
          <w:sz w:val="22"/>
          <w:szCs w:val="24"/>
          <w:lang w:eastAsia="en-US"/>
        </w:rPr>
        <w:t>Document for:</w:t>
      </w:r>
      <w:r w:rsidRPr="002C6B09">
        <w:rPr>
          <w:rFonts w:ascii="Arial" w:eastAsia="宋体" w:hAnsi="Arial" w:cs="Arial"/>
          <w:b/>
          <w:bCs/>
          <w:sz w:val="22"/>
          <w:szCs w:val="24"/>
          <w:lang w:eastAsia="en-US"/>
        </w:rPr>
        <w:tab/>
        <w:t>Discussion and Decision</w:t>
      </w:r>
    </w:p>
    <w:p w14:paraId="12C2AFB5" w14:textId="255F5752" w:rsidR="002C6B09" w:rsidRPr="002C6B09" w:rsidRDefault="002C6B09" w:rsidP="002C6B09">
      <w:pPr>
        <w:keepNext/>
        <w:keepLines/>
        <w:widowControl/>
        <w:pBdr>
          <w:top w:val="single" w:sz="12" w:space="3" w:color="auto"/>
        </w:pBdr>
        <w:tabs>
          <w:tab w:val="num" w:pos="4542"/>
        </w:tabs>
        <w:overflowPunct w:val="0"/>
        <w:autoSpaceDE w:val="0"/>
        <w:autoSpaceDN w:val="0"/>
        <w:adjustRightInd w:val="0"/>
        <w:spacing w:before="240" w:after="120"/>
        <w:ind w:left="431" w:hanging="431"/>
        <w:jc w:val="left"/>
        <w:textAlignment w:val="baseline"/>
        <w:outlineLvl w:val="0"/>
        <w:rPr>
          <w:rFonts w:ascii="Arial" w:eastAsia="宋体" w:hAnsi="Arial"/>
          <w:sz w:val="36"/>
          <w:szCs w:val="36"/>
          <w:lang w:val="en-GB"/>
        </w:rPr>
      </w:pPr>
      <w:bookmarkStart w:id="2" w:name="_Ref165266342"/>
      <w:r>
        <w:rPr>
          <w:rFonts w:ascii="Arial" w:eastAsia="宋体" w:hAnsi="Arial"/>
          <w:sz w:val="36"/>
          <w:szCs w:val="36"/>
          <w:lang w:val="en-GB"/>
        </w:rPr>
        <w:t xml:space="preserve">1. </w:t>
      </w:r>
      <w:r w:rsidRPr="002C6B09">
        <w:rPr>
          <w:rFonts w:ascii="Arial" w:eastAsia="宋体" w:hAnsi="Arial"/>
          <w:sz w:val="36"/>
          <w:szCs w:val="36"/>
          <w:lang w:val="en-GB"/>
        </w:rPr>
        <w:t>Introduction</w:t>
      </w:r>
      <w:bookmarkEnd w:id="2"/>
    </w:p>
    <w:p w14:paraId="5CC805D4" w14:textId="3A6F16C8" w:rsidR="00714A64" w:rsidRPr="000D3220" w:rsidRDefault="00714A64" w:rsidP="000D3220">
      <w:pPr>
        <w:spacing w:after="120"/>
        <w:rPr>
          <w:noProof/>
          <w:sz w:val="22"/>
          <w:lang w:eastAsia="ko-KR"/>
        </w:rPr>
      </w:pPr>
      <w:r w:rsidRPr="000D3220">
        <w:rPr>
          <w:noProof/>
          <w:sz w:val="22"/>
          <w:lang w:eastAsia="ko-KR"/>
        </w:rPr>
        <w:t>In the previous RAN2#111e meeting, the following agreements had been achieved regarding small data transmission in NR</w:t>
      </w:r>
      <w:r w:rsidR="005F741E">
        <w:rPr>
          <w:noProof/>
          <w:sz w:val="22"/>
          <w:lang w:eastAsia="ko-KR"/>
        </w:rPr>
        <w:t xml:space="preserve"> [1]</w:t>
      </w:r>
      <w:r w:rsidRPr="000D3220">
        <w:rPr>
          <w:noProof/>
          <w:sz w:val="22"/>
          <w:lang w:eastAsia="ko-KR"/>
        </w:rPr>
        <w:t>:</w:t>
      </w:r>
    </w:p>
    <w:tbl>
      <w:tblPr>
        <w:tblStyle w:val="a8"/>
        <w:tblW w:w="0" w:type="auto"/>
        <w:tblLook w:val="04A0" w:firstRow="1" w:lastRow="0" w:firstColumn="1" w:lastColumn="0" w:noHBand="0" w:noVBand="1"/>
      </w:tblPr>
      <w:tblGrid>
        <w:gridCol w:w="9629"/>
      </w:tblGrid>
      <w:tr w:rsidR="00714A64" w14:paraId="186F5630" w14:textId="77777777" w:rsidTr="006503AE">
        <w:tc>
          <w:tcPr>
            <w:tcW w:w="9855" w:type="dxa"/>
          </w:tcPr>
          <w:p w14:paraId="00948523" w14:textId="77777777" w:rsidR="00714A64" w:rsidRPr="00DD06C9" w:rsidRDefault="00714A64" w:rsidP="006503AE">
            <w:pPr>
              <w:rPr>
                <w:rFonts w:ascii="Arial" w:eastAsia="Malgun Gothic" w:hAnsi="Arial" w:cs="Arial"/>
                <w:b/>
                <w:noProof/>
                <w:lang w:eastAsia="ko-KR"/>
              </w:rPr>
            </w:pPr>
            <w:r w:rsidRPr="00DD06C9">
              <w:rPr>
                <w:rFonts w:ascii="Arial" w:hAnsi="Arial" w:cs="Arial"/>
                <w:b/>
                <w:noProof/>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5CC45180"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Small data transmission with RRC message is supported as baseline for RA-based and CG based schemes</w:t>
            </w:r>
            <w:r>
              <w:rPr>
                <w:rFonts w:ascii="Arial" w:hAnsi="Arial" w:cs="Arial"/>
                <w:noProof/>
                <w:sz w:val="20"/>
                <w:lang w:eastAsia="ko-KR"/>
              </w:rPr>
              <w:t>.</w:t>
            </w:r>
          </w:p>
          <w:p w14:paraId="727787C5"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RRC-less can be studied for limited use cases (e.g. same serving cell and/or for CG) with lower priority</w:t>
            </w:r>
            <w:r>
              <w:rPr>
                <w:rFonts w:ascii="Arial" w:hAnsi="Arial" w:cs="Arial"/>
                <w:noProof/>
                <w:sz w:val="20"/>
                <w:lang w:eastAsia="ko-KR"/>
              </w:rPr>
              <w:t>.</w:t>
            </w:r>
          </w:p>
          <w:p w14:paraId="6EA087ED"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 xml:space="preserve">Context fetch and data forwarding with anchor re-location and without anchor re-location will be considered.   FFS if there are problems with the scenario “without anchor relocation”. </w:t>
            </w:r>
          </w:p>
          <w:p w14:paraId="1F8B7693"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 xml:space="preserve">From RAN2 perspective, stored “configuration” in the UE Context is used for the RLC bearer configuration for any SDT mechanism (RACH and CG). </w:t>
            </w:r>
          </w:p>
          <w:p w14:paraId="4450B966"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The 2-step RACH or 4-step RACH should be applied to RACH based uplink small data transmission in RRC_INACTIVE</w:t>
            </w:r>
            <w:r>
              <w:rPr>
                <w:rFonts w:ascii="Arial" w:hAnsi="Arial" w:cs="Arial"/>
                <w:noProof/>
                <w:sz w:val="20"/>
                <w:lang w:eastAsia="ko-KR"/>
              </w:rPr>
              <w:t>.</w:t>
            </w:r>
            <w:r w:rsidRPr="00DD06C9">
              <w:rPr>
                <w:rFonts w:ascii="Arial" w:hAnsi="Arial" w:cs="Arial"/>
                <w:noProof/>
                <w:sz w:val="20"/>
                <w:lang w:eastAsia="ko-KR"/>
              </w:rPr>
              <w:t xml:space="preserve"> </w:t>
            </w:r>
          </w:p>
          <w:p w14:paraId="67E54948"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 xml:space="preserve">The uplink small data can be sent in MSGA of 2-step RACH or msg3 of 4-step RACH. </w:t>
            </w:r>
          </w:p>
          <w:p w14:paraId="62393714"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Small data transmission is configured by the network on a per DRB basis</w:t>
            </w:r>
            <w:r>
              <w:rPr>
                <w:rFonts w:ascii="Arial" w:hAnsi="Arial" w:cs="Arial"/>
                <w:noProof/>
                <w:sz w:val="20"/>
                <w:lang w:eastAsia="ko-KR"/>
              </w:rPr>
              <w:t>.</w:t>
            </w:r>
            <w:r w:rsidRPr="00DD06C9">
              <w:rPr>
                <w:rFonts w:ascii="Arial" w:hAnsi="Arial" w:cs="Arial"/>
                <w:noProof/>
                <w:sz w:val="20"/>
                <w:lang w:eastAsia="ko-KR"/>
              </w:rPr>
              <w:t xml:space="preserve"> </w:t>
            </w:r>
          </w:p>
          <w:p w14:paraId="4802F7FF" w14:textId="77777777" w:rsidR="00714A64"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 xml:space="preserve">Data volume threshold is used for the UE to decide whether to do SDT or not.   FFS how we calculate data volume. </w:t>
            </w:r>
          </w:p>
          <w:p w14:paraId="34F0C389" w14:textId="77777777" w:rsidR="00714A64" w:rsidRPr="00DD06C9" w:rsidRDefault="00714A64" w:rsidP="006503AE">
            <w:pPr>
              <w:pStyle w:val="a9"/>
              <w:ind w:left="420"/>
              <w:rPr>
                <w:rFonts w:ascii="Arial" w:hAnsi="Arial" w:cs="Arial"/>
                <w:noProof/>
                <w:sz w:val="20"/>
                <w:lang w:eastAsia="ko-KR"/>
              </w:rPr>
            </w:pPr>
            <w:r w:rsidRPr="00DD06C9">
              <w:rPr>
                <w:rFonts w:ascii="Arial" w:hAnsi="Arial" w:cs="Arial"/>
                <w:noProof/>
                <w:sz w:val="20"/>
                <w:lang w:eastAsia="ko-KR"/>
              </w:rPr>
              <w:t xml:space="preserve">FFS if an “additional SDT specific” RSRP threshold is further used to determine whether the UE should do SDT </w:t>
            </w:r>
          </w:p>
          <w:p w14:paraId="138A26B4" w14:textId="77777777" w:rsidR="00714A64" w:rsidRPr="00DD06C9" w:rsidRDefault="00714A64" w:rsidP="00714A64">
            <w:pPr>
              <w:pStyle w:val="a9"/>
              <w:widowControl/>
              <w:numPr>
                <w:ilvl w:val="0"/>
                <w:numId w:val="5"/>
              </w:numPr>
              <w:contextualSpacing w:val="0"/>
              <w:jc w:val="left"/>
              <w:rPr>
                <w:rFonts w:ascii="Arial" w:hAnsi="Arial" w:cs="Arial"/>
                <w:noProof/>
                <w:sz w:val="20"/>
                <w:lang w:eastAsia="ko-KR"/>
              </w:rPr>
            </w:pPr>
            <w:r w:rsidRPr="00DD06C9">
              <w:rPr>
                <w:rFonts w:ascii="Arial" w:hAnsi="Arial" w:cs="Arial"/>
                <w:noProof/>
                <w:sz w:val="20"/>
                <w:lang w:eastAsia="ko-KR"/>
              </w:rPr>
              <w:t xml:space="preserve">UL/DL transmission following UL SDT without transitioning to RRC_CONNECTED is supported </w:t>
            </w:r>
          </w:p>
          <w:p w14:paraId="35FB8941" w14:textId="77777777" w:rsidR="00714A64" w:rsidRPr="008E49B1" w:rsidRDefault="00714A64" w:rsidP="00714A64">
            <w:pPr>
              <w:pStyle w:val="a9"/>
              <w:widowControl/>
              <w:numPr>
                <w:ilvl w:val="0"/>
                <w:numId w:val="5"/>
              </w:numPr>
              <w:contextualSpacing w:val="0"/>
              <w:jc w:val="left"/>
              <w:rPr>
                <w:noProof/>
                <w:lang w:eastAsia="ko-KR"/>
              </w:rPr>
            </w:pPr>
            <w:r w:rsidRPr="00DD06C9">
              <w:rPr>
                <w:rFonts w:ascii="Arial" w:hAnsi="Arial" w:cs="Arial"/>
                <w:noProof/>
                <w:sz w:val="20"/>
                <w:lang w:eastAsia="ko-KR"/>
              </w:rPr>
              <w:t xml:space="preserve">When UE is in RRC_INACTIVE, it should be possible to send multiple UL and DL packets as part of the same SDT mechanism and without transitioning to RRC_CONNECTED on dedicated grant.  </w:t>
            </w:r>
          </w:p>
          <w:p w14:paraId="0DCD4F7E" w14:textId="77777777" w:rsidR="00714A64" w:rsidRDefault="00714A64" w:rsidP="006503AE">
            <w:pPr>
              <w:pStyle w:val="a9"/>
              <w:spacing w:after="240"/>
              <w:ind w:left="420"/>
              <w:rPr>
                <w:noProof/>
                <w:lang w:eastAsia="ko-KR"/>
              </w:rPr>
            </w:pPr>
            <w:r w:rsidRPr="008E49B1">
              <w:rPr>
                <w:rFonts w:ascii="Arial" w:hAnsi="Arial" w:cs="Arial"/>
                <w:noProof/>
                <w:sz w:val="20"/>
                <w:lang w:eastAsia="ko-KR"/>
              </w:rPr>
              <w:t>FFS on details and whether any indication to network is needed.</w:t>
            </w:r>
          </w:p>
        </w:tc>
      </w:tr>
    </w:tbl>
    <w:p w14:paraId="54F020A3" w14:textId="31B371C6" w:rsidR="002C6B09" w:rsidRPr="002C6B09" w:rsidRDefault="002C6B09" w:rsidP="00306304">
      <w:pPr>
        <w:widowControl/>
        <w:overflowPunct w:val="0"/>
        <w:autoSpaceDE w:val="0"/>
        <w:autoSpaceDN w:val="0"/>
        <w:adjustRightInd w:val="0"/>
        <w:spacing w:before="120" w:after="120"/>
        <w:textAlignment w:val="baseline"/>
        <w:rPr>
          <w:rFonts w:eastAsia="宋体"/>
          <w:sz w:val="22"/>
          <w:szCs w:val="20"/>
          <w:lang w:val="en-GB"/>
        </w:rPr>
      </w:pPr>
      <w:r w:rsidRPr="002C6B09">
        <w:rPr>
          <w:rFonts w:eastAsia="宋体"/>
          <w:sz w:val="22"/>
          <w:szCs w:val="20"/>
          <w:lang w:val="en-GB"/>
        </w:rPr>
        <w:t>In this contribution, we would like to provide our consideration o</w:t>
      </w:r>
      <w:r w:rsidR="00AE27C4">
        <w:rPr>
          <w:rFonts w:eastAsia="宋体"/>
          <w:sz w:val="22"/>
          <w:szCs w:val="20"/>
          <w:lang w:val="en-GB"/>
        </w:rPr>
        <w:t>f</w:t>
      </w:r>
      <w:r w:rsidRPr="002C6B09">
        <w:rPr>
          <w:rFonts w:eastAsia="宋体"/>
          <w:sz w:val="22"/>
          <w:szCs w:val="20"/>
          <w:lang w:val="en-GB"/>
        </w:rPr>
        <w:t xml:space="preserve"> the security issue.</w:t>
      </w:r>
    </w:p>
    <w:p w14:paraId="5F0E0C75" w14:textId="5AF4EF88" w:rsidR="002C6B09" w:rsidRPr="0043435D" w:rsidRDefault="002C6B09" w:rsidP="0043435D">
      <w:pPr>
        <w:keepNext/>
        <w:keepLines/>
        <w:widowControl/>
        <w:pBdr>
          <w:top w:val="single" w:sz="12" w:space="3" w:color="auto"/>
        </w:pBdr>
        <w:tabs>
          <w:tab w:val="num" w:pos="4542"/>
        </w:tabs>
        <w:overflowPunct w:val="0"/>
        <w:autoSpaceDE w:val="0"/>
        <w:autoSpaceDN w:val="0"/>
        <w:adjustRightInd w:val="0"/>
        <w:spacing w:before="240" w:after="120"/>
        <w:ind w:left="431" w:hanging="431"/>
        <w:jc w:val="left"/>
        <w:textAlignment w:val="baseline"/>
        <w:outlineLvl w:val="0"/>
        <w:rPr>
          <w:rFonts w:ascii="Arial" w:eastAsia="宋体" w:hAnsi="Arial"/>
          <w:sz w:val="36"/>
          <w:szCs w:val="36"/>
          <w:lang w:val="en-GB"/>
        </w:rPr>
      </w:pPr>
      <w:r>
        <w:rPr>
          <w:rFonts w:ascii="Arial" w:eastAsia="宋体" w:hAnsi="Arial"/>
          <w:sz w:val="36"/>
          <w:szCs w:val="36"/>
          <w:lang w:val="en-GB"/>
        </w:rPr>
        <w:t xml:space="preserve">2. </w:t>
      </w:r>
      <w:r w:rsidRPr="002C6B09">
        <w:rPr>
          <w:rFonts w:ascii="Arial" w:eastAsia="宋体" w:hAnsi="Arial"/>
          <w:sz w:val="36"/>
          <w:szCs w:val="36"/>
          <w:lang w:val="en-GB"/>
        </w:rPr>
        <w:t>Discussion</w:t>
      </w:r>
    </w:p>
    <w:p w14:paraId="6153C61D" w14:textId="02BED367" w:rsidR="000C4A3E" w:rsidRPr="000C4A3E" w:rsidRDefault="00782E10" w:rsidP="00A10BC3">
      <w:pPr>
        <w:widowControl/>
        <w:overflowPunct w:val="0"/>
        <w:autoSpaceDE w:val="0"/>
        <w:autoSpaceDN w:val="0"/>
        <w:adjustRightInd w:val="0"/>
        <w:spacing w:after="120"/>
        <w:textAlignment w:val="baseline"/>
        <w:rPr>
          <w:rFonts w:eastAsia="宋体" w:hint="eastAsia"/>
          <w:bCs/>
          <w:sz w:val="22"/>
          <w:szCs w:val="20"/>
          <w:lang w:val="en-GB"/>
        </w:rPr>
      </w:pPr>
      <w:r w:rsidRPr="00705571">
        <w:rPr>
          <w:rFonts w:eastAsia="宋体"/>
          <w:bCs/>
          <w:sz w:val="22"/>
          <w:szCs w:val="20"/>
          <w:lang w:val="en-GB"/>
        </w:rPr>
        <w:t>R</w:t>
      </w:r>
      <w:r w:rsidRPr="00705571">
        <w:rPr>
          <w:rFonts w:eastAsia="宋体" w:hint="eastAsia"/>
          <w:bCs/>
          <w:sz w:val="22"/>
          <w:szCs w:val="20"/>
          <w:lang w:val="en-GB"/>
        </w:rPr>
        <w:t>e</w:t>
      </w:r>
      <w:r w:rsidRPr="00705571">
        <w:rPr>
          <w:rFonts w:eastAsia="宋体"/>
          <w:bCs/>
          <w:sz w:val="22"/>
          <w:szCs w:val="20"/>
          <w:lang w:val="en-GB"/>
        </w:rPr>
        <w:t xml:space="preserve">garding the signalling or user plane data transmission in the SDT procedure, the security is a key issue and needs to be guaranteed to avoid that data is modified </w:t>
      </w:r>
      <w:r w:rsidR="008C7900">
        <w:rPr>
          <w:rFonts w:eastAsia="宋体"/>
          <w:bCs/>
          <w:sz w:val="22"/>
          <w:szCs w:val="20"/>
          <w:lang w:val="en-GB"/>
        </w:rPr>
        <w:t>and decoded</w:t>
      </w:r>
      <w:r w:rsidR="008C7900" w:rsidRPr="00705571">
        <w:rPr>
          <w:rFonts w:eastAsia="宋体"/>
          <w:bCs/>
          <w:sz w:val="22"/>
          <w:szCs w:val="20"/>
          <w:lang w:val="en-GB"/>
        </w:rPr>
        <w:t xml:space="preserve"> </w:t>
      </w:r>
      <w:r w:rsidRPr="00705571">
        <w:rPr>
          <w:rFonts w:eastAsia="宋体"/>
          <w:bCs/>
          <w:sz w:val="22"/>
          <w:szCs w:val="20"/>
          <w:lang w:val="en-GB"/>
        </w:rPr>
        <w:t xml:space="preserve">by the faked UEs/gNBs. </w:t>
      </w:r>
      <w:r w:rsidR="00A24ADF">
        <w:rPr>
          <w:rFonts w:eastAsia="宋体"/>
          <w:bCs/>
          <w:sz w:val="22"/>
          <w:szCs w:val="20"/>
          <w:lang w:val="en-GB"/>
        </w:rPr>
        <w:t xml:space="preserve">Besides, referring to the </w:t>
      </w:r>
      <w:r w:rsidR="00332BF9">
        <w:rPr>
          <w:rFonts w:eastAsia="宋体"/>
          <w:bCs/>
          <w:sz w:val="22"/>
          <w:szCs w:val="20"/>
          <w:lang w:val="en-GB"/>
        </w:rPr>
        <w:t xml:space="preserve">security schemes for </w:t>
      </w:r>
      <w:r w:rsidR="00A24ADF">
        <w:rPr>
          <w:rFonts w:eastAsia="宋体"/>
          <w:bCs/>
          <w:sz w:val="22"/>
          <w:szCs w:val="20"/>
          <w:lang w:val="en-GB"/>
        </w:rPr>
        <w:t xml:space="preserve">LTE EDT and PUR, </w:t>
      </w:r>
      <w:r w:rsidR="000D1238">
        <w:rPr>
          <w:rFonts w:eastAsia="宋体"/>
          <w:bCs/>
          <w:sz w:val="22"/>
          <w:szCs w:val="20"/>
          <w:lang w:val="en-GB"/>
        </w:rPr>
        <w:t xml:space="preserve">the specific details and requirements of security for NR SDT can be UE’s </w:t>
      </w:r>
      <w:r w:rsidR="000D1238" w:rsidRPr="00705571">
        <w:rPr>
          <w:rFonts w:eastAsia="宋体"/>
          <w:bCs/>
          <w:sz w:val="22"/>
          <w:szCs w:val="20"/>
          <w:lang w:val="en-GB"/>
        </w:rPr>
        <w:t>verification</w:t>
      </w:r>
      <w:r w:rsidR="000D1238">
        <w:rPr>
          <w:rFonts w:eastAsia="宋体"/>
          <w:bCs/>
          <w:sz w:val="22"/>
          <w:szCs w:val="20"/>
          <w:lang w:val="en-GB"/>
        </w:rPr>
        <w:t xml:space="preserve"> on UL and network’s verification on DL, </w:t>
      </w:r>
      <w:r w:rsidR="009E2B11">
        <w:rPr>
          <w:rFonts w:eastAsia="宋体"/>
          <w:bCs/>
          <w:sz w:val="22"/>
          <w:szCs w:val="20"/>
          <w:lang w:val="en-GB"/>
        </w:rPr>
        <w:t xml:space="preserve">ciphering for user plane small data on UL and DL and DCCH RRC message, </w:t>
      </w:r>
      <w:r w:rsidR="009E2B11" w:rsidRPr="009E2B11">
        <w:rPr>
          <w:rFonts w:eastAsia="宋体"/>
          <w:bCs/>
          <w:sz w:val="22"/>
          <w:szCs w:val="20"/>
          <w:lang w:val="en-GB"/>
        </w:rPr>
        <w:t>integrity protection</w:t>
      </w:r>
      <w:r w:rsidR="009E2B11">
        <w:rPr>
          <w:rFonts w:eastAsia="宋体"/>
          <w:bCs/>
          <w:sz w:val="22"/>
          <w:szCs w:val="20"/>
          <w:lang w:val="en-GB"/>
        </w:rPr>
        <w:t xml:space="preserve"> for user plane small data on UL and DL and DCCH RRC message</w:t>
      </w:r>
      <w:r w:rsidR="00332BF9">
        <w:rPr>
          <w:rFonts w:eastAsia="宋体"/>
          <w:bCs/>
          <w:sz w:val="22"/>
          <w:szCs w:val="20"/>
          <w:lang w:val="en-GB"/>
        </w:rPr>
        <w:t>.</w:t>
      </w:r>
      <w:r w:rsidR="000C4A3E">
        <w:rPr>
          <w:rFonts w:eastAsia="宋体"/>
          <w:bCs/>
          <w:sz w:val="22"/>
          <w:szCs w:val="20"/>
          <w:lang w:val="en-GB"/>
        </w:rPr>
        <w:t xml:space="preserve"> In the following content, the security solutions for RRC-based SDT and RRC-less SDT are discussed respectively.</w:t>
      </w:r>
    </w:p>
    <w:p w14:paraId="45E9771E" w14:textId="77777777" w:rsidR="008C7900" w:rsidRPr="002C6B09" w:rsidRDefault="008C7900" w:rsidP="008C7900">
      <w:pPr>
        <w:keepNext/>
        <w:widowControl/>
        <w:numPr>
          <w:ilvl w:val="1"/>
          <w:numId w:val="0"/>
        </w:numPr>
        <w:tabs>
          <w:tab w:val="left" w:pos="576"/>
          <w:tab w:val="num" w:pos="5112"/>
        </w:tabs>
        <w:overflowPunct w:val="0"/>
        <w:autoSpaceDE w:val="0"/>
        <w:autoSpaceDN w:val="0"/>
        <w:adjustRightInd w:val="0"/>
        <w:spacing w:before="180" w:after="180"/>
        <w:jc w:val="left"/>
        <w:textAlignment w:val="baseline"/>
        <w:outlineLvl w:val="1"/>
        <w:rPr>
          <w:rFonts w:ascii="Arial" w:eastAsia="宋体" w:hAnsi="Arial"/>
          <w:sz w:val="32"/>
          <w:szCs w:val="32"/>
          <w:lang w:val="en-GB" w:eastAsia="x-none"/>
        </w:rPr>
      </w:pPr>
      <w:r>
        <w:rPr>
          <w:rFonts w:ascii="Arial" w:eastAsia="宋体" w:hAnsi="Arial"/>
          <w:sz w:val="32"/>
          <w:szCs w:val="32"/>
          <w:lang w:val="en-GB" w:eastAsia="x-none"/>
        </w:rPr>
        <w:t>2.1 RRC-based SDT</w:t>
      </w:r>
      <w:r w:rsidRPr="002C6B09">
        <w:rPr>
          <w:rFonts w:ascii="Arial" w:eastAsia="宋体" w:hAnsi="Arial"/>
          <w:sz w:val="32"/>
          <w:szCs w:val="32"/>
          <w:lang w:val="en-GB" w:eastAsia="x-none"/>
        </w:rPr>
        <w:t xml:space="preserve"> </w:t>
      </w:r>
    </w:p>
    <w:p w14:paraId="0BB2C23A" w14:textId="27C669DE" w:rsidR="008C7900" w:rsidRPr="002C6B09" w:rsidRDefault="008C7900" w:rsidP="00CE18A4">
      <w:pPr>
        <w:widowControl/>
        <w:overflowPunct w:val="0"/>
        <w:autoSpaceDE w:val="0"/>
        <w:autoSpaceDN w:val="0"/>
        <w:adjustRightInd w:val="0"/>
        <w:spacing w:after="120"/>
        <w:textAlignment w:val="baseline"/>
        <w:rPr>
          <w:rFonts w:eastAsia="宋体"/>
          <w:bCs/>
          <w:sz w:val="22"/>
          <w:szCs w:val="20"/>
          <w:lang w:val="en-GB"/>
        </w:rPr>
      </w:pPr>
      <w:r w:rsidRPr="002C6B09">
        <w:rPr>
          <w:rFonts w:eastAsia="宋体"/>
          <w:bCs/>
          <w:sz w:val="22"/>
          <w:szCs w:val="20"/>
          <w:lang w:val="en-GB"/>
        </w:rPr>
        <w:t xml:space="preserve">According to </w:t>
      </w:r>
      <w:r>
        <w:rPr>
          <w:rFonts w:eastAsia="宋体"/>
          <w:bCs/>
          <w:sz w:val="22"/>
          <w:szCs w:val="20"/>
          <w:lang w:val="en-GB"/>
        </w:rPr>
        <w:t xml:space="preserve">the </w:t>
      </w:r>
      <w:r w:rsidRPr="002C6B09">
        <w:rPr>
          <w:rFonts w:eastAsia="宋体"/>
          <w:bCs/>
          <w:sz w:val="22"/>
          <w:szCs w:val="20"/>
          <w:lang w:val="en-GB"/>
        </w:rPr>
        <w:t xml:space="preserve">RAN2#111e </w:t>
      </w:r>
      <w:r>
        <w:rPr>
          <w:rFonts w:eastAsia="宋体"/>
          <w:bCs/>
          <w:sz w:val="22"/>
          <w:szCs w:val="20"/>
          <w:lang w:val="en-GB"/>
        </w:rPr>
        <w:t>meeting agreement</w:t>
      </w:r>
      <w:r w:rsidRPr="002C6B09">
        <w:rPr>
          <w:rFonts w:eastAsia="宋体"/>
          <w:bCs/>
          <w:sz w:val="22"/>
          <w:szCs w:val="20"/>
          <w:lang w:val="en-GB"/>
        </w:rPr>
        <w:t xml:space="preserve">, </w:t>
      </w:r>
      <w:r>
        <w:rPr>
          <w:rFonts w:eastAsia="宋体"/>
          <w:bCs/>
          <w:sz w:val="22"/>
          <w:szCs w:val="20"/>
          <w:lang w:val="en-GB"/>
        </w:rPr>
        <w:t>s</w:t>
      </w:r>
      <w:r w:rsidRPr="00AE27C4">
        <w:rPr>
          <w:rFonts w:eastAsia="宋体"/>
          <w:bCs/>
          <w:sz w:val="22"/>
          <w:szCs w:val="20"/>
          <w:lang w:val="en-GB"/>
        </w:rPr>
        <w:t xml:space="preserve">mall data transmission with RRC message is supported as </w:t>
      </w:r>
      <w:r>
        <w:rPr>
          <w:rFonts w:eastAsia="宋体"/>
          <w:bCs/>
          <w:sz w:val="22"/>
          <w:szCs w:val="20"/>
          <w:lang w:val="en-GB"/>
        </w:rPr>
        <w:t xml:space="preserve">the </w:t>
      </w:r>
      <w:r w:rsidRPr="00AE27C4">
        <w:rPr>
          <w:rFonts w:eastAsia="宋体"/>
          <w:bCs/>
          <w:sz w:val="22"/>
          <w:szCs w:val="20"/>
          <w:lang w:val="en-GB"/>
        </w:rPr>
        <w:t>baseline for RA-based and CG based schemes</w:t>
      </w:r>
      <w:r>
        <w:rPr>
          <w:rFonts w:eastAsia="宋体"/>
          <w:bCs/>
          <w:sz w:val="22"/>
          <w:szCs w:val="20"/>
          <w:lang w:val="en-GB"/>
        </w:rPr>
        <w:t>.</w:t>
      </w:r>
      <w:r w:rsidR="000241A3">
        <w:rPr>
          <w:rFonts w:eastAsia="宋体"/>
          <w:bCs/>
          <w:sz w:val="22"/>
          <w:szCs w:val="20"/>
          <w:lang w:val="en-GB"/>
        </w:rPr>
        <w:t xml:space="preserve"> The security solution for RRC-based SDT had been discussed in the </w:t>
      </w:r>
      <w:bookmarkStart w:id="3" w:name="_Hlk54268987"/>
      <w:r w:rsidR="000241A3" w:rsidRPr="000241A3">
        <w:rPr>
          <w:rFonts w:eastAsia="宋体"/>
          <w:bCs/>
          <w:sz w:val="22"/>
          <w:szCs w:val="20"/>
          <w:lang w:val="en-GB"/>
        </w:rPr>
        <w:t>RAN2#111e post 9</w:t>
      </w:r>
      <w:r w:rsidR="000241A3">
        <w:rPr>
          <w:rFonts w:eastAsia="宋体"/>
          <w:bCs/>
          <w:sz w:val="22"/>
          <w:szCs w:val="20"/>
          <w:lang w:val="en-GB"/>
        </w:rPr>
        <w:t>25</w:t>
      </w:r>
      <w:r w:rsidR="000241A3" w:rsidRPr="000241A3">
        <w:rPr>
          <w:rFonts w:eastAsia="宋体"/>
          <w:bCs/>
          <w:sz w:val="22"/>
          <w:szCs w:val="20"/>
          <w:lang w:val="en-GB"/>
        </w:rPr>
        <w:t xml:space="preserve"> email discussion</w:t>
      </w:r>
      <w:bookmarkEnd w:id="3"/>
      <w:r w:rsidR="000241A3" w:rsidRPr="000241A3">
        <w:rPr>
          <w:rFonts w:eastAsia="宋体"/>
          <w:bCs/>
          <w:sz w:val="22"/>
          <w:szCs w:val="20"/>
          <w:lang w:val="en-GB"/>
        </w:rPr>
        <w:t>, the majority of companies has reached the following views,</w:t>
      </w:r>
    </w:p>
    <w:p w14:paraId="0D0C226F" w14:textId="359D468C" w:rsidR="008C7900" w:rsidRDefault="00B24D62" w:rsidP="00CE18A4">
      <w:pPr>
        <w:pStyle w:val="a9"/>
        <w:widowControl/>
        <w:numPr>
          <w:ilvl w:val="0"/>
          <w:numId w:val="4"/>
        </w:numPr>
        <w:overflowPunct w:val="0"/>
        <w:autoSpaceDE w:val="0"/>
        <w:autoSpaceDN w:val="0"/>
        <w:adjustRightInd w:val="0"/>
        <w:spacing w:after="120"/>
        <w:textAlignment w:val="baseline"/>
        <w:rPr>
          <w:rFonts w:eastAsia="宋体"/>
          <w:bCs/>
          <w:sz w:val="22"/>
          <w:szCs w:val="20"/>
          <w:lang w:val="en-GB"/>
        </w:rPr>
      </w:pPr>
      <w:r w:rsidRPr="00B24D62">
        <w:rPr>
          <w:rFonts w:eastAsia="宋体"/>
          <w:bCs/>
          <w:sz w:val="22"/>
          <w:szCs w:val="20"/>
          <w:lang w:val="en-GB"/>
        </w:rPr>
        <w:t xml:space="preserve">In </w:t>
      </w:r>
      <w:r w:rsidR="00FB15A7">
        <w:rPr>
          <w:rFonts w:eastAsia="宋体"/>
          <w:bCs/>
          <w:sz w:val="22"/>
          <w:szCs w:val="20"/>
          <w:lang w:val="en-GB"/>
        </w:rPr>
        <w:t xml:space="preserve">the </w:t>
      </w:r>
      <w:r w:rsidRPr="00B24D62">
        <w:rPr>
          <w:rFonts w:eastAsia="宋体"/>
          <w:bCs/>
          <w:sz w:val="22"/>
          <w:szCs w:val="20"/>
          <w:lang w:val="en-GB"/>
        </w:rPr>
        <w:t>case of RRC-based solution, for both RACH and CG based solutions, the CCCH message contains ResumeMAC-I generated using the stored security key – i.e same as Rel-16.</w:t>
      </w:r>
    </w:p>
    <w:p w14:paraId="16DB9913" w14:textId="42D55B39" w:rsidR="00B24D62" w:rsidRPr="00B24D62" w:rsidRDefault="00B24D62" w:rsidP="00CE18A4">
      <w:pPr>
        <w:pStyle w:val="a9"/>
        <w:widowControl/>
        <w:numPr>
          <w:ilvl w:val="0"/>
          <w:numId w:val="4"/>
        </w:numPr>
        <w:overflowPunct w:val="0"/>
        <w:autoSpaceDE w:val="0"/>
        <w:autoSpaceDN w:val="0"/>
        <w:adjustRightInd w:val="0"/>
        <w:spacing w:after="120"/>
        <w:textAlignment w:val="baseline"/>
        <w:rPr>
          <w:rFonts w:eastAsia="宋体"/>
          <w:bCs/>
          <w:sz w:val="22"/>
          <w:szCs w:val="20"/>
          <w:lang w:val="en-GB"/>
        </w:rPr>
      </w:pPr>
      <w:r w:rsidRPr="00B24D62">
        <w:rPr>
          <w:rFonts w:eastAsia="宋体"/>
          <w:bCs/>
          <w:sz w:val="22"/>
          <w:szCs w:val="20"/>
          <w:lang w:val="en-GB"/>
        </w:rPr>
        <w:lastRenderedPageBreak/>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622BD078" w14:textId="7FE6000F" w:rsidR="008C7900" w:rsidRDefault="006E114B" w:rsidP="00CE18A4">
      <w:pPr>
        <w:widowControl/>
        <w:overflowPunct w:val="0"/>
        <w:autoSpaceDE w:val="0"/>
        <w:autoSpaceDN w:val="0"/>
        <w:adjustRightInd w:val="0"/>
        <w:spacing w:after="120"/>
        <w:textAlignment w:val="baseline"/>
        <w:rPr>
          <w:rFonts w:eastAsia="宋体"/>
          <w:bCs/>
          <w:sz w:val="22"/>
          <w:szCs w:val="20"/>
          <w:lang w:val="en-GB"/>
        </w:rPr>
      </w:pPr>
      <w:r>
        <w:rPr>
          <w:rFonts w:eastAsia="宋体"/>
          <w:bCs/>
          <w:sz w:val="22"/>
          <w:szCs w:val="20"/>
          <w:lang w:val="en-GB"/>
        </w:rPr>
        <w:t xml:space="preserve">Besides, in the legacy RRC resume procedure, I-RNTI used to identify UE’s AS context and </w:t>
      </w:r>
      <w:r w:rsidRPr="006E114B">
        <w:rPr>
          <w:rFonts w:eastAsia="宋体"/>
          <w:bCs/>
          <w:sz w:val="22"/>
          <w:szCs w:val="20"/>
          <w:lang w:val="en-GB"/>
        </w:rPr>
        <w:t>integrity protection</w:t>
      </w:r>
      <w:r>
        <w:rPr>
          <w:rFonts w:eastAsia="宋体"/>
          <w:bCs/>
          <w:sz w:val="22"/>
          <w:szCs w:val="20"/>
          <w:lang w:val="en-GB"/>
        </w:rPr>
        <w:t xml:space="preserve"> for DCCH RRC message ha</w:t>
      </w:r>
      <w:r w:rsidR="00FB15A7">
        <w:rPr>
          <w:rFonts w:eastAsia="宋体"/>
          <w:bCs/>
          <w:sz w:val="22"/>
          <w:szCs w:val="20"/>
          <w:lang w:val="en-GB"/>
        </w:rPr>
        <w:t>s</w:t>
      </w:r>
      <w:r>
        <w:rPr>
          <w:rFonts w:eastAsia="宋体"/>
          <w:bCs/>
          <w:sz w:val="22"/>
          <w:szCs w:val="20"/>
          <w:lang w:val="en-GB"/>
        </w:rPr>
        <w:t xml:space="preserve"> been achieved. </w:t>
      </w:r>
    </w:p>
    <w:p w14:paraId="07EF5A51" w14:textId="1EEAE860" w:rsidR="006E114B" w:rsidRDefault="006E114B" w:rsidP="00CE18A4">
      <w:pPr>
        <w:widowControl/>
        <w:overflowPunct w:val="0"/>
        <w:autoSpaceDE w:val="0"/>
        <w:autoSpaceDN w:val="0"/>
        <w:adjustRightInd w:val="0"/>
        <w:spacing w:after="120"/>
        <w:textAlignment w:val="baseline"/>
        <w:rPr>
          <w:rFonts w:eastAsia="宋体"/>
          <w:bCs/>
          <w:sz w:val="22"/>
          <w:szCs w:val="20"/>
          <w:lang w:val="en-GB"/>
        </w:rPr>
      </w:pPr>
      <w:r>
        <w:rPr>
          <w:rFonts w:eastAsia="宋体"/>
          <w:bCs/>
          <w:sz w:val="22"/>
          <w:szCs w:val="20"/>
          <w:lang w:val="en-GB"/>
        </w:rPr>
        <w:t>Therefore, based on the analyses above, we have the following proposal,</w:t>
      </w:r>
    </w:p>
    <w:p w14:paraId="27988351" w14:textId="71258CE7" w:rsidR="00FB15A7" w:rsidRPr="00010092" w:rsidRDefault="00FB15A7" w:rsidP="00CE18A4">
      <w:pPr>
        <w:widowControl/>
        <w:overflowPunct w:val="0"/>
        <w:autoSpaceDE w:val="0"/>
        <w:autoSpaceDN w:val="0"/>
        <w:adjustRightInd w:val="0"/>
        <w:spacing w:after="120"/>
        <w:textAlignment w:val="baseline"/>
        <w:rPr>
          <w:rFonts w:eastAsia="宋体"/>
          <w:b/>
          <w:sz w:val="22"/>
          <w:szCs w:val="20"/>
          <w:lang w:val="en-GB"/>
        </w:rPr>
      </w:pPr>
      <w:r w:rsidRPr="00010092">
        <w:rPr>
          <w:rFonts w:eastAsia="宋体"/>
          <w:b/>
          <w:sz w:val="22"/>
          <w:szCs w:val="20"/>
          <w:lang w:val="en-GB"/>
        </w:rPr>
        <w:t xml:space="preserve">Proposal </w:t>
      </w:r>
      <w:r>
        <w:rPr>
          <w:rFonts w:eastAsia="宋体"/>
          <w:b/>
          <w:sz w:val="22"/>
          <w:szCs w:val="20"/>
          <w:lang w:val="en-GB"/>
        </w:rPr>
        <w:t>1</w:t>
      </w:r>
      <w:r w:rsidRPr="00010092">
        <w:rPr>
          <w:rFonts w:eastAsia="宋体"/>
          <w:b/>
          <w:sz w:val="22"/>
          <w:szCs w:val="20"/>
          <w:lang w:val="en-GB"/>
        </w:rPr>
        <w:t>: The</w:t>
      </w:r>
      <w:r>
        <w:rPr>
          <w:rFonts w:eastAsia="宋体"/>
          <w:b/>
          <w:sz w:val="22"/>
          <w:szCs w:val="20"/>
          <w:lang w:val="en-GB"/>
        </w:rPr>
        <w:t xml:space="preserve"> </w:t>
      </w:r>
      <w:r w:rsidR="00696880">
        <w:rPr>
          <w:rFonts w:eastAsia="宋体"/>
          <w:b/>
          <w:sz w:val="22"/>
          <w:szCs w:val="20"/>
          <w:lang w:val="en-GB"/>
        </w:rPr>
        <w:t>legacy</w:t>
      </w:r>
      <w:r>
        <w:rPr>
          <w:rFonts w:eastAsia="宋体"/>
          <w:b/>
          <w:sz w:val="22"/>
          <w:szCs w:val="20"/>
          <w:lang w:val="en-GB"/>
        </w:rPr>
        <w:t xml:space="preserve"> security mechanism can be as the baseline for NR </w:t>
      </w:r>
      <w:r w:rsidR="00F2002A">
        <w:rPr>
          <w:rFonts w:eastAsia="宋体"/>
          <w:b/>
          <w:sz w:val="22"/>
          <w:szCs w:val="20"/>
          <w:lang w:val="en-GB"/>
        </w:rPr>
        <w:t xml:space="preserve">RRC-based </w:t>
      </w:r>
      <w:r>
        <w:rPr>
          <w:rFonts w:eastAsia="宋体"/>
          <w:b/>
          <w:sz w:val="22"/>
          <w:szCs w:val="20"/>
          <w:lang w:val="en-GB"/>
        </w:rPr>
        <w:t>SDT security</w:t>
      </w:r>
      <w:r w:rsidRPr="00010092">
        <w:rPr>
          <w:rFonts w:eastAsia="宋体"/>
          <w:b/>
          <w:sz w:val="22"/>
          <w:szCs w:val="20"/>
          <w:lang w:val="en-GB"/>
        </w:rPr>
        <w:t>.</w:t>
      </w:r>
    </w:p>
    <w:p w14:paraId="16D21AF5" w14:textId="77777777" w:rsidR="00F16512" w:rsidRPr="002C6B09" w:rsidRDefault="00F16512" w:rsidP="002C6B09">
      <w:pPr>
        <w:widowControl/>
        <w:overflowPunct w:val="0"/>
        <w:autoSpaceDE w:val="0"/>
        <w:autoSpaceDN w:val="0"/>
        <w:adjustRightInd w:val="0"/>
        <w:spacing w:after="120" w:line="288" w:lineRule="auto"/>
        <w:textAlignment w:val="baseline"/>
        <w:rPr>
          <w:rFonts w:eastAsia="宋体"/>
          <w:b/>
          <w:sz w:val="22"/>
          <w:szCs w:val="20"/>
          <w:lang w:val="en-GB"/>
        </w:rPr>
      </w:pPr>
    </w:p>
    <w:p w14:paraId="540D6264" w14:textId="67D9102A" w:rsidR="002C6B09" w:rsidRPr="002C6B09" w:rsidRDefault="00B33893" w:rsidP="002C6B09">
      <w:pPr>
        <w:keepNext/>
        <w:widowControl/>
        <w:numPr>
          <w:ilvl w:val="1"/>
          <w:numId w:val="0"/>
        </w:numPr>
        <w:tabs>
          <w:tab w:val="left" w:pos="576"/>
          <w:tab w:val="num" w:pos="5112"/>
        </w:tabs>
        <w:overflowPunct w:val="0"/>
        <w:autoSpaceDE w:val="0"/>
        <w:autoSpaceDN w:val="0"/>
        <w:adjustRightInd w:val="0"/>
        <w:spacing w:before="180" w:after="180"/>
        <w:jc w:val="left"/>
        <w:textAlignment w:val="baseline"/>
        <w:outlineLvl w:val="1"/>
        <w:rPr>
          <w:rFonts w:ascii="Arial" w:eastAsia="宋体" w:hAnsi="Arial"/>
          <w:sz w:val="32"/>
          <w:szCs w:val="32"/>
          <w:lang w:val="en-GB" w:eastAsia="x-none"/>
        </w:rPr>
      </w:pPr>
      <w:r>
        <w:rPr>
          <w:rFonts w:ascii="Arial" w:eastAsia="宋体" w:hAnsi="Arial"/>
          <w:sz w:val="32"/>
          <w:szCs w:val="32"/>
          <w:lang w:val="en-GB" w:eastAsia="x-none"/>
        </w:rPr>
        <w:t>2.2 RRC-less SDT</w:t>
      </w:r>
      <w:r w:rsidR="002C6B09" w:rsidRPr="002C6B09">
        <w:rPr>
          <w:rFonts w:ascii="Arial" w:eastAsia="宋体" w:hAnsi="Arial"/>
          <w:sz w:val="32"/>
          <w:szCs w:val="32"/>
          <w:lang w:val="en-GB" w:eastAsia="x-none"/>
        </w:rPr>
        <w:t xml:space="preserve"> </w:t>
      </w:r>
    </w:p>
    <w:p w14:paraId="14AF49D0" w14:textId="0C43D3F8" w:rsidR="00010092" w:rsidRPr="00010092" w:rsidRDefault="008C7900" w:rsidP="00010092">
      <w:pPr>
        <w:widowControl/>
        <w:overflowPunct w:val="0"/>
        <w:autoSpaceDE w:val="0"/>
        <w:autoSpaceDN w:val="0"/>
        <w:adjustRightInd w:val="0"/>
        <w:spacing w:after="120" w:line="300" w:lineRule="exact"/>
        <w:textAlignment w:val="baseline"/>
        <w:rPr>
          <w:rFonts w:eastAsia="宋体"/>
          <w:bCs/>
          <w:sz w:val="22"/>
          <w:szCs w:val="20"/>
          <w:lang w:val="en-GB" w:eastAsia="x-none"/>
        </w:rPr>
      </w:pPr>
      <w:r>
        <w:rPr>
          <w:rFonts w:eastAsia="宋体"/>
          <w:bCs/>
          <w:sz w:val="22"/>
          <w:szCs w:val="20"/>
          <w:lang w:val="en-GB" w:eastAsia="x-none"/>
        </w:rPr>
        <w:t>A</w:t>
      </w:r>
      <w:r w:rsidR="00010092" w:rsidRPr="00010092">
        <w:rPr>
          <w:rFonts w:eastAsia="宋体" w:hint="eastAsia"/>
          <w:bCs/>
          <w:sz w:val="22"/>
          <w:szCs w:val="20"/>
          <w:lang w:val="en-GB"/>
        </w:rPr>
        <w:t>ccording</w:t>
      </w:r>
      <w:r w:rsidR="00010092" w:rsidRPr="00010092">
        <w:rPr>
          <w:rFonts w:eastAsia="宋体"/>
          <w:bCs/>
          <w:sz w:val="22"/>
          <w:szCs w:val="20"/>
          <w:lang w:val="en-GB"/>
        </w:rPr>
        <w:t xml:space="preserve"> to the RAN2#111e meeting agreement,</w:t>
      </w:r>
      <w:r w:rsidR="00010092" w:rsidRPr="00010092">
        <w:rPr>
          <w:rFonts w:eastAsia="宋体"/>
          <w:bCs/>
          <w:sz w:val="22"/>
          <w:szCs w:val="20"/>
          <w:lang w:val="en-GB" w:eastAsia="x-none"/>
        </w:rPr>
        <w:t xml:space="preserve"> </w:t>
      </w:r>
      <w:r w:rsidRPr="00010092">
        <w:rPr>
          <w:rFonts w:eastAsia="宋体"/>
          <w:bCs/>
          <w:sz w:val="22"/>
          <w:szCs w:val="20"/>
          <w:lang w:val="en-GB" w:eastAsia="x-none"/>
        </w:rPr>
        <w:t>RRC-less scheme for SDT</w:t>
      </w:r>
      <w:r>
        <w:rPr>
          <w:rFonts w:eastAsia="宋体"/>
          <w:bCs/>
          <w:sz w:val="22"/>
          <w:szCs w:val="20"/>
          <w:lang w:val="en-GB" w:eastAsia="x-none"/>
        </w:rPr>
        <w:t xml:space="preserve"> </w:t>
      </w:r>
      <w:r w:rsidR="00010092" w:rsidRPr="00010092">
        <w:rPr>
          <w:rFonts w:eastAsia="宋体"/>
          <w:bCs/>
          <w:sz w:val="22"/>
          <w:szCs w:val="20"/>
          <w:lang w:eastAsia="x-none"/>
        </w:rPr>
        <w:t>can be studied for limited use cases (e.g.</w:t>
      </w:r>
      <w:bookmarkStart w:id="4" w:name="_Hlk54171000"/>
      <w:r w:rsidR="00010092" w:rsidRPr="00010092">
        <w:rPr>
          <w:rFonts w:eastAsia="宋体"/>
          <w:bCs/>
          <w:sz w:val="22"/>
          <w:szCs w:val="20"/>
          <w:lang w:eastAsia="x-none"/>
        </w:rPr>
        <w:t xml:space="preserve"> same serving cell</w:t>
      </w:r>
      <w:bookmarkEnd w:id="4"/>
      <w:r w:rsidR="00010092" w:rsidRPr="00010092">
        <w:rPr>
          <w:rFonts w:eastAsia="宋体"/>
          <w:bCs/>
          <w:sz w:val="22"/>
          <w:szCs w:val="20"/>
          <w:lang w:eastAsia="x-none"/>
        </w:rPr>
        <w:t>)</w:t>
      </w:r>
      <w:r w:rsidR="00010092" w:rsidRPr="00010092">
        <w:rPr>
          <w:rFonts w:eastAsia="宋体"/>
          <w:bCs/>
          <w:sz w:val="22"/>
          <w:szCs w:val="20"/>
          <w:lang w:val="en-GB" w:eastAsia="x-none"/>
        </w:rPr>
        <w:t>. In this special case, the current serving cell of UE is the cell where it enters the inactive state, so all associated configurations for SDT(e.g. C-RNTI, PDCP/RLC entities, security configuration) can be kept both in UE and network sides. Therefore, we have the proposal below,</w:t>
      </w:r>
    </w:p>
    <w:p w14:paraId="23AF5FD8" w14:textId="3AE2F816" w:rsidR="00010092" w:rsidRDefault="00010092" w:rsidP="00010092">
      <w:pPr>
        <w:widowControl/>
        <w:overflowPunct w:val="0"/>
        <w:autoSpaceDE w:val="0"/>
        <w:autoSpaceDN w:val="0"/>
        <w:adjustRightInd w:val="0"/>
        <w:spacing w:after="120" w:line="300" w:lineRule="exact"/>
        <w:textAlignment w:val="baseline"/>
        <w:rPr>
          <w:rFonts w:eastAsia="宋体"/>
          <w:b/>
          <w:sz w:val="22"/>
          <w:szCs w:val="20"/>
          <w:lang w:val="en-GB"/>
        </w:rPr>
      </w:pPr>
      <w:bookmarkStart w:id="5" w:name="_Hlk54351725"/>
      <w:r w:rsidRPr="00010092">
        <w:rPr>
          <w:rFonts w:eastAsia="宋体"/>
          <w:b/>
          <w:sz w:val="22"/>
          <w:szCs w:val="20"/>
          <w:lang w:val="en-GB"/>
        </w:rPr>
        <w:t xml:space="preserve">Proposal </w:t>
      </w:r>
      <w:r w:rsidR="001D7C01">
        <w:rPr>
          <w:rFonts w:eastAsia="宋体"/>
          <w:b/>
          <w:sz w:val="22"/>
          <w:szCs w:val="20"/>
          <w:lang w:val="en-GB"/>
        </w:rPr>
        <w:t>2</w:t>
      </w:r>
      <w:r w:rsidRPr="00010092">
        <w:rPr>
          <w:rFonts w:eastAsia="宋体"/>
          <w:b/>
          <w:sz w:val="22"/>
          <w:szCs w:val="20"/>
          <w:lang w:val="en-GB"/>
        </w:rPr>
        <w:t>: The security configuration before UE enters the inactive state can be reused for RRC-less SDT(e.g.</w:t>
      </w:r>
      <w:r w:rsidRPr="00010092">
        <w:rPr>
          <w:rFonts w:eastAsia="宋体"/>
          <w:b/>
          <w:bCs/>
          <w:sz w:val="22"/>
          <w:szCs w:val="20"/>
        </w:rPr>
        <w:t xml:space="preserve"> same serving cell</w:t>
      </w:r>
      <w:r w:rsidRPr="00010092">
        <w:rPr>
          <w:rFonts w:eastAsia="宋体"/>
          <w:b/>
          <w:sz w:val="22"/>
          <w:szCs w:val="20"/>
        </w:rPr>
        <w:t>)</w:t>
      </w:r>
      <w:r w:rsidRPr="00010092">
        <w:rPr>
          <w:rFonts w:eastAsia="宋体"/>
          <w:b/>
          <w:sz w:val="22"/>
          <w:szCs w:val="20"/>
          <w:lang w:val="en-GB"/>
        </w:rPr>
        <w:t>.</w:t>
      </w:r>
    </w:p>
    <w:bookmarkEnd w:id="5"/>
    <w:p w14:paraId="5AF662CB" w14:textId="1DC327D9" w:rsidR="00CF0D1E" w:rsidRDefault="00511EBA" w:rsidP="00010092">
      <w:pPr>
        <w:widowControl/>
        <w:overflowPunct w:val="0"/>
        <w:autoSpaceDE w:val="0"/>
        <w:autoSpaceDN w:val="0"/>
        <w:adjustRightInd w:val="0"/>
        <w:spacing w:after="120" w:line="300" w:lineRule="exact"/>
        <w:textAlignment w:val="baseline"/>
        <w:rPr>
          <w:rFonts w:eastAsia="宋体"/>
          <w:bCs/>
          <w:sz w:val="22"/>
          <w:szCs w:val="20"/>
          <w:lang w:val="en-GB"/>
        </w:rPr>
      </w:pPr>
      <w:r>
        <w:rPr>
          <w:rFonts w:eastAsia="宋体"/>
          <w:bCs/>
          <w:sz w:val="22"/>
          <w:szCs w:val="20"/>
          <w:lang w:val="en-GB"/>
        </w:rPr>
        <w:t xml:space="preserve">In RRC-based SDT, the most achievement for security is through RRC message. </w:t>
      </w:r>
      <w:r w:rsidR="009C4D1E">
        <w:rPr>
          <w:rFonts w:eastAsia="宋体"/>
          <w:bCs/>
          <w:sz w:val="22"/>
          <w:szCs w:val="20"/>
          <w:lang w:val="en-GB"/>
        </w:rPr>
        <w:t xml:space="preserve">However, </w:t>
      </w:r>
      <w:r>
        <w:rPr>
          <w:rFonts w:eastAsia="宋体"/>
          <w:bCs/>
          <w:sz w:val="22"/>
          <w:szCs w:val="20"/>
          <w:lang w:val="en-GB"/>
        </w:rPr>
        <w:t xml:space="preserve">owing to that RRC messages used in RRC-based SDT are no longer used in RRC-less SDT, </w:t>
      </w:r>
      <w:r w:rsidR="00CF0D1E">
        <w:rPr>
          <w:rFonts w:eastAsia="宋体"/>
          <w:bCs/>
          <w:sz w:val="22"/>
          <w:szCs w:val="20"/>
          <w:lang w:val="en-GB"/>
        </w:rPr>
        <w:t xml:space="preserve">the specific </w:t>
      </w:r>
      <w:r w:rsidR="009C4D1E">
        <w:rPr>
          <w:rFonts w:eastAsia="宋体"/>
          <w:bCs/>
          <w:sz w:val="22"/>
          <w:szCs w:val="20"/>
          <w:lang w:val="en-GB"/>
        </w:rPr>
        <w:t>mechanisms and ways</w:t>
      </w:r>
      <w:r w:rsidR="00CF0D1E">
        <w:rPr>
          <w:rFonts w:eastAsia="宋体"/>
          <w:bCs/>
          <w:sz w:val="22"/>
          <w:szCs w:val="20"/>
          <w:lang w:val="en-GB"/>
        </w:rPr>
        <w:t xml:space="preserve"> to provide </w:t>
      </w:r>
      <w:r w:rsidR="009C4D1E">
        <w:rPr>
          <w:rFonts w:eastAsia="宋体"/>
          <w:bCs/>
          <w:sz w:val="22"/>
          <w:szCs w:val="20"/>
          <w:lang w:val="en-GB"/>
        </w:rPr>
        <w:t xml:space="preserve">security </w:t>
      </w:r>
      <w:r w:rsidR="00CF0D1E">
        <w:rPr>
          <w:rFonts w:eastAsia="宋体"/>
          <w:bCs/>
          <w:sz w:val="22"/>
          <w:szCs w:val="20"/>
          <w:lang w:val="en-GB"/>
        </w:rPr>
        <w:t xml:space="preserve">associated information </w:t>
      </w:r>
      <w:r w:rsidR="009C2608">
        <w:rPr>
          <w:rFonts w:eastAsia="宋体"/>
          <w:bCs/>
          <w:sz w:val="22"/>
          <w:szCs w:val="20"/>
          <w:lang w:val="en-GB"/>
        </w:rPr>
        <w:t>in RRC-less SDT</w:t>
      </w:r>
      <w:r w:rsidR="00207D7A">
        <w:rPr>
          <w:rFonts w:eastAsia="宋体"/>
          <w:bCs/>
          <w:sz w:val="22"/>
          <w:szCs w:val="20"/>
          <w:lang w:val="en-GB"/>
        </w:rPr>
        <w:t xml:space="preserve"> need to be further discussed</w:t>
      </w:r>
      <w:r w:rsidR="00CF0D1E">
        <w:rPr>
          <w:rFonts w:eastAsia="宋体"/>
          <w:bCs/>
          <w:sz w:val="22"/>
          <w:szCs w:val="20"/>
          <w:lang w:val="en-GB"/>
        </w:rPr>
        <w:t>.</w:t>
      </w:r>
      <w:r w:rsidR="00F2002A">
        <w:rPr>
          <w:rFonts w:eastAsia="宋体"/>
          <w:bCs/>
          <w:sz w:val="22"/>
          <w:szCs w:val="20"/>
          <w:lang w:val="en-GB"/>
        </w:rPr>
        <w:t xml:space="preserve"> Hence, we have the proposal below,</w:t>
      </w:r>
    </w:p>
    <w:p w14:paraId="0F9CC185" w14:textId="02CA05FE" w:rsidR="00F2002A" w:rsidRDefault="00F2002A" w:rsidP="00F2002A">
      <w:pPr>
        <w:widowControl/>
        <w:overflowPunct w:val="0"/>
        <w:autoSpaceDE w:val="0"/>
        <w:autoSpaceDN w:val="0"/>
        <w:adjustRightInd w:val="0"/>
        <w:spacing w:after="120" w:line="300" w:lineRule="exact"/>
        <w:textAlignment w:val="baseline"/>
        <w:rPr>
          <w:rFonts w:eastAsia="宋体"/>
          <w:b/>
          <w:sz w:val="22"/>
          <w:szCs w:val="20"/>
          <w:lang w:val="en-GB"/>
        </w:rPr>
      </w:pPr>
      <w:r w:rsidRPr="00010092">
        <w:rPr>
          <w:rFonts w:eastAsia="宋体"/>
          <w:b/>
          <w:sz w:val="22"/>
          <w:szCs w:val="20"/>
          <w:lang w:val="en-GB"/>
        </w:rPr>
        <w:t>Proposal 3:</w:t>
      </w:r>
      <w:r>
        <w:rPr>
          <w:rFonts w:eastAsia="宋体"/>
          <w:b/>
          <w:sz w:val="22"/>
          <w:szCs w:val="20"/>
          <w:lang w:val="en-GB"/>
        </w:rPr>
        <w:t xml:space="preserve"> RAN2 is kindly requested to discuss the specific </w:t>
      </w:r>
      <w:r w:rsidR="00B0145C">
        <w:rPr>
          <w:rFonts w:eastAsia="宋体"/>
          <w:b/>
          <w:sz w:val="22"/>
          <w:szCs w:val="20"/>
          <w:lang w:val="en-GB"/>
        </w:rPr>
        <w:t>ways</w:t>
      </w:r>
      <w:r>
        <w:rPr>
          <w:rFonts w:eastAsia="宋体"/>
          <w:b/>
          <w:sz w:val="22"/>
          <w:szCs w:val="20"/>
          <w:lang w:val="en-GB"/>
        </w:rPr>
        <w:t xml:space="preserve"> to provide security associated information</w:t>
      </w:r>
      <w:r w:rsidR="00B0145C">
        <w:rPr>
          <w:rFonts w:eastAsia="宋体"/>
          <w:b/>
          <w:sz w:val="22"/>
          <w:szCs w:val="20"/>
          <w:lang w:val="en-GB"/>
        </w:rPr>
        <w:t>(e.g. MAC-I</w:t>
      </w:r>
      <w:r w:rsidR="00FA597B">
        <w:rPr>
          <w:rFonts w:eastAsia="宋体"/>
          <w:b/>
          <w:sz w:val="22"/>
          <w:szCs w:val="20"/>
          <w:lang w:val="en-GB"/>
        </w:rPr>
        <w:t xml:space="preserve">, </w:t>
      </w:r>
      <w:r w:rsidR="004134AF">
        <w:rPr>
          <w:rFonts w:eastAsia="宋体"/>
          <w:b/>
          <w:sz w:val="22"/>
          <w:szCs w:val="20"/>
          <w:lang w:val="en-GB"/>
        </w:rPr>
        <w:t>AS context identification</w:t>
      </w:r>
      <w:r w:rsidR="00B0145C">
        <w:rPr>
          <w:rFonts w:eastAsia="宋体" w:hint="eastAsia"/>
          <w:b/>
          <w:sz w:val="22"/>
          <w:szCs w:val="20"/>
          <w:lang w:val="en-GB"/>
        </w:rPr>
        <w:t>)</w:t>
      </w:r>
      <w:r>
        <w:rPr>
          <w:rFonts w:eastAsia="宋体"/>
          <w:b/>
          <w:sz w:val="22"/>
          <w:szCs w:val="20"/>
          <w:lang w:val="en-GB"/>
        </w:rPr>
        <w:t xml:space="preserve"> in RRC-less SDT</w:t>
      </w:r>
      <w:r w:rsidRPr="00010092">
        <w:rPr>
          <w:rFonts w:eastAsia="宋体"/>
          <w:b/>
          <w:sz w:val="22"/>
          <w:szCs w:val="20"/>
          <w:lang w:val="en-GB"/>
        </w:rPr>
        <w:t>.</w:t>
      </w:r>
    </w:p>
    <w:p w14:paraId="164A3332" w14:textId="77777777" w:rsidR="00705571" w:rsidRDefault="00705571" w:rsidP="002C6B09">
      <w:pPr>
        <w:widowControl/>
        <w:overflowPunct w:val="0"/>
        <w:autoSpaceDE w:val="0"/>
        <w:autoSpaceDN w:val="0"/>
        <w:adjustRightInd w:val="0"/>
        <w:spacing w:after="50" w:line="300" w:lineRule="exact"/>
        <w:textAlignment w:val="baseline"/>
        <w:rPr>
          <w:rFonts w:eastAsia="宋体"/>
          <w:b/>
          <w:sz w:val="22"/>
          <w:szCs w:val="20"/>
          <w:lang w:val="en-GB" w:eastAsia="ko-KR"/>
        </w:rPr>
      </w:pPr>
    </w:p>
    <w:p w14:paraId="1EB5CC81" w14:textId="5FC7D13C" w:rsidR="00B33893" w:rsidRPr="002C6B09" w:rsidRDefault="00B33893" w:rsidP="00B33893">
      <w:pPr>
        <w:keepNext/>
        <w:widowControl/>
        <w:numPr>
          <w:ilvl w:val="1"/>
          <w:numId w:val="0"/>
        </w:numPr>
        <w:tabs>
          <w:tab w:val="left" w:pos="576"/>
          <w:tab w:val="num" w:pos="5112"/>
        </w:tabs>
        <w:overflowPunct w:val="0"/>
        <w:autoSpaceDE w:val="0"/>
        <w:autoSpaceDN w:val="0"/>
        <w:adjustRightInd w:val="0"/>
        <w:spacing w:before="180" w:after="180"/>
        <w:jc w:val="left"/>
        <w:textAlignment w:val="baseline"/>
        <w:outlineLvl w:val="1"/>
        <w:rPr>
          <w:rFonts w:ascii="Arial" w:eastAsia="宋体" w:hAnsi="Arial"/>
          <w:sz w:val="32"/>
          <w:szCs w:val="32"/>
          <w:lang w:val="en-GB" w:eastAsia="x-none"/>
        </w:rPr>
      </w:pPr>
      <w:r>
        <w:rPr>
          <w:rFonts w:ascii="Arial" w:eastAsia="宋体" w:hAnsi="Arial"/>
          <w:sz w:val="32"/>
          <w:szCs w:val="32"/>
          <w:lang w:val="en-GB" w:eastAsia="x-none"/>
        </w:rPr>
        <w:t>2.3 RRC-</w:t>
      </w:r>
      <w:r w:rsidR="00C5019A">
        <w:rPr>
          <w:rFonts w:ascii="Arial" w:eastAsia="宋体" w:hAnsi="Arial"/>
          <w:sz w:val="32"/>
          <w:szCs w:val="32"/>
          <w:lang w:val="en-GB" w:eastAsia="x-none"/>
        </w:rPr>
        <w:t xml:space="preserve">based and RRC-less </w:t>
      </w:r>
      <w:r>
        <w:rPr>
          <w:rFonts w:ascii="Arial" w:eastAsia="宋体" w:hAnsi="Arial"/>
          <w:sz w:val="32"/>
          <w:szCs w:val="32"/>
          <w:lang w:val="en-GB" w:eastAsia="x-none"/>
        </w:rPr>
        <w:t>SDT</w:t>
      </w:r>
      <w:r w:rsidRPr="002C6B09">
        <w:rPr>
          <w:rFonts w:ascii="Arial" w:eastAsia="宋体" w:hAnsi="Arial"/>
          <w:sz w:val="32"/>
          <w:szCs w:val="32"/>
          <w:lang w:val="en-GB" w:eastAsia="x-none"/>
        </w:rPr>
        <w:t xml:space="preserve"> </w:t>
      </w:r>
    </w:p>
    <w:p w14:paraId="3547562B" w14:textId="77777777" w:rsidR="00705571" w:rsidRPr="00705571" w:rsidRDefault="00705571" w:rsidP="00705571">
      <w:pPr>
        <w:widowControl/>
        <w:overflowPunct w:val="0"/>
        <w:autoSpaceDE w:val="0"/>
        <w:autoSpaceDN w:val="0"/>
        <w:adjustRightInd w:val="0"/>
        <w:spacing w:after="120" w:line="300" w:lineRule="exact"/>
        <w:textAlignment w:val="baseline"/>
        <w:rPr>
          <w:rFonts w:eastAsia="宋体"/>
          <w:bCs/>
          <w:sz w:val="22"/>
          <w:szCs w:val="20"/>
          <w:lang w:val="en-GB"/>
        </w:rPr>
      </w:pPr>
      <w:r w:rsidRPr="00705571">
        <w:rPr>
          <w:rFonts w:eastAsia="宋体"/>
          <w:bCs/>
          <w:sz w:val="22"/>
          <w:szCs w:val="20"/>
          <w:lang w:val="en-GB"/>
        </w:rPr>
        <w:t>A</w:t>
      </w:r>
      <w:r w:rsidRPr="00705571">
        <w:rPr>
          <w:rFonts w:eastAsia="宋体" w:hint="eastAsia"/>
          <w:bCs/>
          <w:sz w:val="22"/>
          <w:szCs w:val="20"/>
          <w:lang w:val="en-GB"/>
        </w:rPr>
        <w:t>ccording</w:t>
      </w:r>
      <w:r w:rsidRPr="00705571">
        <w:rPr>
          <w:rFonts w:eastAsia="宋体"/>
          <w:bCs/>
          <w:sz w:val="22"/>
          <w:szCs w:val="20"/>
          <w:lang w:val="en-GB"/>
        </w:rPr>
        <w:t xml:space="preserve"> to the RAN2#111e meeting agreements, the DL small data transmission following UL SDT is supported and the 2-step or 4-step RACH should be applied to RACH based uplink small data transmission. It means that the network may send subsequent DL small data to UE in the SDT response. Besides the SDT response can be msg4, msgB, and the DL feedback to the </w:t>
      </w:r>
      <w:r w:rsidRPr="00705571">
        <w:rPr>
          <w:rFonts w:eastAsia="宋体"/>
          <w:sz w:val="22"/>
          <w:szCs w:val="20"/>
        </w:rPr>
        <w:t>pre-configured PUSCH resources</w:t>
      </w:r>
      <w:r w:rsidRPr="00705571">
        <w:rPr>
          <w:rFonts w:eastAsia="宋体"/>
          <w:bCs/>
          <w:sz w:val="22"/>
          <w:szCs w:val="20"/>
          <w:lang w:val="en-GB"/>
        </w:rPr>
        <w:t>. Therefore, we have the following observation,</w:t>
      </w:r>
    </w:p>
    <w:p w14:paraId="0CC17F6C" w14:textId="77777777" w:rsidR="00705571" w:rsidRPr="00705571" w:rsidRDefault="00705571" w:rsidP="00705571">
      <w:pPr>
        <w:widowControl/>
        <w:overflowPunct w:val="0"/>
        <w:autoSpaceDE w:val="0"/>
        <w:autoSpaceDN w:val="0"/>
        <w:adjustRightInd w:val="0"/>
        <w:spacing w:after="120" w:line="300" w:lineRule="exact"/>
        <w:textAlignment w:val="baseline"/>
        <w:rPr>
          <w:rFonts w:eastAsia="宋体"/>
          <w:b/>
          <w:sz w:val="22"/>
          <w:szCs w:val="20"/>
          <w:lang w:val="en-GB"/>
        </w:rPr>
      </w:pPr>
      <w:r w:rsidRPr="00705571">
        <w:rPr>
          <w:rFonts w:eastAsia="宋体"/>
          <w:b/>
          <w:sz w:val="22"/>
          <w:szCs w:val="20"/>
          <w:lang w:val="en-GB"/>
        </w:rPr>
        <w:t xml:space="preserve">Observation 1: the network may send subsequent DL small data to inactive UE </w:t>
      </w:r>
      <w:r w:rsidRPr="00705571">
        <w:rPr>
          <w:rFonts w:eastAsia="宋体"/>
          <w:b/>
          <w:bCs/>
          <w:sz w:val="22"/>
          <w:szCs w:val="20"/>
          <w:lang w:val="en-GB"/>
        </w:rPr>
        <w:t>in the SDT response</w:t>
      </w:r>
      <w:r w:rsidRPr="00705571">
        <w:rPr>
          <w:rFonts w:eastAsia="宋体"/>
          <w:b/>
          <w:sz w:val="22"/>
          <w:szCs w:val="20"/>
          <w:lang w:val="en-GB"/>
        </w:rPr>
        <w:t xml:space="preserve"> (e.g. msgB, msg4, the DL feedback to the pre-configured PUSCH resources) for all SDT schemes(i.e. RRC-based and RRC-less).</w:t>
      </w:r>
    </w:p>
    <w:p w14:paraId="764216DE" w14:textId="77777777" w:rsidR="00705571" w:rsidRPr="00705571" w:rsidRDefault="00705571" w:rsidP="00705571">
      <w:pPr>
        <w:widowControl/>
        <w:overflowPunct w:val="0"/>
        <w:autoSpaceDE w:val="0"/>
        <w:autoSpaceDN w:val="0"/>
        <w:adjustRightInd w:val="0"/>
        <w:spacing w:after="120" w:line="300" w:lineRule="exact"/>
        <w:textAlignment w:val="baseline"/>
        <w:rPr>
          <w:rFonts w:eastAsia="宋体"/>
          <w:bCs/>
          <w:sz w:val="22"/>
          <w:szCs w:val="20"/>
          <w:lang w:val="en-GB"/>
        </w:rPr>
      </w:pPr>
      <w:r w:rsidRPr="00705571">
        <w:rPr>
          <w:rFonts w:eastAsia="宋体"/>
          <w:bCs/>
          <w:sz w:val="22"/>
          <w:szCs w:val="20"/>
          <w:lang w:val="en-GB"/>
        </w:rPr>
        <w:t xml:space="preserve">In this case, the contention resolution </w:t>
      </w:r>
      <w:bookmarkStart w:id="6" w:name="_Hlk54348482"/>
      <w:r w:rsidRPr="00705571">
        <w:rPr>
          <w:rFonts w:eastAsia="宋体"/>
          <w:bCs/>
          <w:sz w:val="22"/>
          <w:szCs w:val="20"/>
          <w:lang w:val="en-GB"/>
        </w:rPr>
        <w:t>verification</w:t>
      </w:r>
      <w:bookmarkEnd w:id="6"/>
      <w:r w:rsidRPr="00705571">
        <w:rPr>
          <w:rFonts w:eastAsia="宋体"/>
          <w:bCs/>
          <w:sz w:val="22"/>
          <w:szCs w:val="20"/>
          <w:lang w:val="en-GB"/>
        </w:rPr>
        <w:t xml:space="preserve"> for contention-based RACH is also needed, and the RRC message carrying the MAC-I may also exist together with the DL user plane small data in the RRC-based SDT. So the specific processing sequence and network verification method need to be discussed. Hence, we propose the following proposal,</w:t>
      </w:r>
    </w:p>
    <w:p w14:paraId="3F96FEB2" w14:textId="2B61BFB7" w:rsidR="00B33893" w:rsidRPr="002C6B09" w:rsidRDefault="00705571" w:rsidP="00705571">
      <w:pPr>
        <w:widowControl/>
        <w:overflowPunct w:val="0"/>
        <w:autoSpaceDE w:val="0"/>
        <w:autoSpaceDN w:val="0"/>
        <w:adjustRightInd w:val="0"/>
        <w:spacing w:after="120" w:line="300" w:lineRule="exact"/>
        <w:textAlignment w:val="baseline"/>
        <w:rPr>
          <w:rFonts w:eastAsia="宋体"/>
          <w:b/>
          <w:sz w:val="22"/>
          <w:szCs w:val="20"/>
          <w:lang w:val="en-GB"/>
        </w:rPr>
      </w:pPr>
      <w:bookmarkStart w:id="7" w:name="_Hlk54167550"/>
      <w:r w:rsidRPr="00705571">
        <w:rPr>
          <w:rFonts w:eastAsia="宋体"/>
          <w:b/>
          <w:sz w:val="22"/>
          <w:szCs w:val="20"/>
          <w:lang w:val="en-GB"/>
        </w:rPr>
        <w:t xml:space="preserve">Proposal </w:t>
      </w:r>
      <w:r w:rsidR="001D7C01">
        <w:rPr>
          <w:rFonts w:eastAsia="宋体"/>
          <w:b/>
          <w:sz w:val="22"/>
          <w:szCs w:val="20"/>
          <w:lang w:val="en-GB"/>
        </w:rPr>
        <w:t>4</w:t>
      </w:r>
      <w:r w:rsidRPr="00705571">
        <w:rPr>
          <w:rFonts w:eastAsia="宋体"/>
          <w:b/>
          <w:sz w:val="22"/>
          <w:szCs w:val="20"/>
          <w:lang w:val="en-GB"/>
        </w:rPr>
        <w:t>: RAN2 is kindly requested to discuss how to verify the network to guarantee the security reception for DL data in the SDT response (e.g. msgB, msg4, the DL feedback to the pre-configured PUSCH resources) for all SDT schemes(i.e. RRC-based and RRC-less).</w:t>
      </w:r>
      <w:bookmarkEnd w:id="7"/>
    </w:p>
    <w:p w14:paraId="3461A0D5" w14:textId="089F1414" w:rsidR="002C6B09" w:rsidRPr="002C6B09" w:rsidRDefault="00851614" w:rsidP="002C6B09">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jc w:val="left"/>
        <w:textAlignment w:val="baseline"/>
        <w:outlineLvl w:val="0"/>
        <w:rPr>
          <w:rFonts w:ascii="Arial" w:eastAsia="宋体" w:hAnsi="Arial"/>
          <w:sz w:val="36"/>
          <w:szCs w:val="36"/>
          <w:lang w:val="en-GB"/>
        </w:rPr>
      </w:pPr>
      <w:r>
        <w:rPr>
          <w:rFonts w:ascii="Arial" w:eastAsia="宋体" w:hAnsi="Arial"/>
          <w:sz w:val="36"/>
          <w:szCs w:val="36"/>
          <w:lang w:val="en-GB"/>
        </w:rPr>
        <w:lastRenderedPageBreak/>
        <w:t xml:space="preserve">3. </w:t>
      </w:r>
      <w:r w:rsidR="002C6B09" w:rsidRPr="002C6B09">
        <w:rPr>
          <w:rFonts w:ascii="Arial" w:eastAsia="宋体" w:hAnsi="Arial"/>
          <w:sz w:val="36"/>
          <w:szCs w:val="36"/>
          <w:lang w:val="en-GB"/>
        </w:rPr>
        <w:t>Conclusions</w:t>
      </w:r>
    </w:p>
    <w:p w14:paraId="2063D8EF" w14:textId="0F9BD4DB" w:rsidR="002C6B09" w:rsidRPr="002C6B09" w:rsidRDefault="002C6B09" w:rsidP="002C6B09">
      <w:pPr>
        <w:widowControl/>
        <w:overflowPunct w:val="0"/>
        <w:autoSpaceDE w:val="0"/>
        <w:autoSpaceDN w:val="0"/>
        <w:adjustRightInd w:val="0"/>
        <w:spacing w:afterLines="50" w:after="120"/>
        <w:jc w:val="left"/>
        <w:textAlignment w:val="baseline"/>
        <w:rPr>
          <w:rFonts w:eastAsia="宋体"/>
          <w:sz w:val="22"/>
          <w:szCs w:val="20"/>
          <w:lang w:val="en-GB"/>
        </w:rPr>
      </w:pPr>
      <w:r w:rsidRPr="002C6B09">
        <w:rPr>
          <w:rFonts w:eastAsia="宋体"/>
          <w:sz w:val="22"/>
          <w:szCs w:val="20"/>
          <w:lang w:val="en-GB"/>
        </w:rPr>
        <w:t xml:space="preserve">Based on the analysis given above, we have the following </w:t>
      </w:r>
      <w:r w:rsidR="001D7C01">
        <w:rPr>
          <w:rFonts w:eastAsia="宋体"/>
          <w:sz w:val="22"/>
          <w:szCs w:val="20"/>
          <w:lang w:val="en-GB"/>
        </w:rPr>
        <w:t xml:space="preserve">observations and </w:t>
      </w:r>
      <w:r w:rsidRPr="002C6B09">
        <w:rPr>
          <w:rFonts w:eastAsia="宋体" w:hint="eastAsia"/>
          <w:sz w:val="22"/>
          <w:szCs w:val="20"/>
          <w:lang w:val="en-GB"/>
        </w:rPr>
        <w:t>p</w:t>
      </w:r>
      <w:r w:rsidRPr="002C6B09">
        <w:rPr>
          <w:rFonts w:eastAsia="宋体"/>
          <w:sz w:val="22"/>
          <w:szCs w:val="20"/>
          <w:lang w:val="en-GB"/>
        </w:rPr>
        <w:t>roposals:</w:t>
      </w:r>
    </w:p>
    <w:p w14:paraId="66304BAE" w14:textId="77777777" w:rsidR="001D7C01" w:rsidRPr="00705571" w:rsidRDefault="001D7C01" w:rsidP="001D7C01">
      <w:pPr>
        <w:widowControl/>
        <w:overflowPunct w:val="0"/>
        <w:autoSpaceDE w:val="0"/>
        <w:autoSpaceDN w:val="0"/>
        <w:adjustRightInd w:val="0"/>
        <w:spacing w:after="120" w:line="300" w:lineRule="exact"/>
        <w:textAlignment w:val="baseline"/>
        <w:rPr>
          <w:rFonts w:eastAsia="宋体"/>
          <w:b/>
          <w:sz w:val="22"/>
          <w:szCs w:val="20"/>
          <w:lang w:val="en-GB"/>
        </w:rPr>
      </w:pPr>
      <w:r w:rsidRPr="00705571">
        <w:rPr>
          <w:rFonts w:eastAsia="宋体"/>
          <w:b/>
          <w:sz w:val="22"/>
          <w:szCs w:val="20"/>
          <w:lang w:val="en-GB"/>
        </w:rPr>
        <w:t xml:space="preserve">Observation 1: the network may send subsequent DL small data to inactive UE </w:t>
      </w:r>
      <w:r w:rsidRPr="00705571">
        <w:rPr>
          <w:rFonts w:eastAsia="宋体"/>
          <w:b/>
          <w:bCs/>
          <w:sz w:val="22"/>
          <w:szCs w:val="20"/>
          <w:lang w:val="en-GB"/>
        </w:rPr>
        <w:t>in the SDT response</w:t>
      </w:r>
      <w:r w:rsidRPr="00705571">
        <w:rPr>
          <w:rFonts w:eastAsia="宋体"/>
          <w:b/>
          <w:sz w:val="22"/>
          <w:szCs w:val="20"/>
          <w:lang w:val="en-GB"/>
        </w:rPr>
        <w:t xml:space="preserve"> (e.g. msgB, msg4, the DL feedback to the pre-configured PUSCH resources) for all SDT schemes(i.e. RRC-based and RRC-less).</w:t>
      </w:r>
    </w:p>
    <w:p w14:paraId="1959ED00" w14:textId="7DA57CDB" w:rsidR="001D7C01" w:rsidRPr="00010092" w:rsidRDefault="001D7C01" w:rsidP="001D7C01">
      <w:pPr>
        <w:widowControl/>
        <w:overflowPunct w:val="0"/>
        <w:autoSpaceDE w:val="0"/>
        <w:autoSpaceDN w:val="0"/>
        <w:adjustRightInd w:val="0"/>
        <w:spacing w:after="120" w:line="300" w:lineRule="exact"/>
        <w:textAlignment w:val="baseline"/>
        <w:rPr>
          <w:rFonts w:eastAsia="宋体"/>
          <w:b/>
          <w:sz w:val="22"/>
          <w:szCs w:val="20"/>
          <w:lang w:val="en-GB"/>
        </w:rPr>
      </w:pPr>
      <w:r w:rsidRPr="00010092">
        <w:rPr>
          <w:rFonts w:eastAsia="宋体"/>
          <w:b/>
          <w:sz w:val="22"/>
          <w:szCs w:val="20"/>
          <w:lang w:val="en-GB"/>
        </w:rPr>
        <w:t xml:space="preserve">Proposal </w:t>
      </w:r>
      <w:r>
        <w:rPr>
          <w:rFonts w:eastAsia="宋体"/>
          <w:b/>
          <w:sz w:val="22"/>
          <w:szCs w:val="20"/>
          <w:lang w:val="en-GB"/>
        </w:rPr>
        <w:t>1</w:t>
      </w:r>
      <w:r w:rsidRPr="00010092">
        <w:rPr>
          <w:rFonts w:eastAsia="宋体"/>
          <w:b/>
          <w:sz w:val="22"/>
          <w:szCs w:val="20"/>
          <w:lang w:val="en-GB"/>
        </w:rPr>
        <w:t>: The</w:t>
      </w:r>
      <w:r>
        <w:rPr>
          <w:rFonts w:eastAsia="宋体"/>
          <w:b/>
          <w:sz w:val="22"/>
          <w:szCs w:val="20"/>
          <w:lang w:val="en-GB"/>
        </w:rPr>
        <w:t xml:space="preserve"> </w:t>
      </w:r>
      <w:r w:rsidR="000D4814">
        <w:rPr>
          <w:rFonts w:eastAsia="宋体"/>
          <w:b/>
          <w:sz w:val="22"/>
          <w:szCs w:val="20"/>
          <w:lang w:val="en-GB"/>
        </w:rPr>
        <w:t>legacy</w:t>
      </w:r>
      <w:bookmarkStart w:id="8" w:name="_GoBack"/>
      <w:bookmarkEnd w:id="8"/>
      <w:r>
        <w:rPr>
          <w:rFonts w:eastAsia="宋体"/>
          <w:b/>
          <w:sz w:val="22"/>
          <w:szCs w:val="20"/>
          <w:lang w:val="en-GB"/>
        </w:rPr>
        <w:t xml:space="preserve"> security mechanism can be as the baseline for NR RRC-based SDT security</w:t>
      </w:r>
      <w:r w:rsidRPr="00010092">
        <w:rPr>
          <w:rFonts w:eastAsia="宋体"/>
          <w:b/>
          <w:sz w:val="22"/>
          <w:szCs w:val="20"/>
          <w:lang w:val="en-GB"/>
        </w:rPr>
        <w:t>.</w:t>
      </w:r>
    </w:p>
    <w:p w14:paraId="1CE37D15" w14:textId="77777777" w:rsidR="001D7C01" w:rsidRDefault="001D7C01" w:rsidP="001D7C01">
      <w:pPr>
        <w:widowControl/>
        <w:overflowPunct w:val="0"/>
        <w:autoSpaceDE w:val="0"/>
        <w:autoSpaceDN w:val="0"/>
        <w:adjustRightInd w:val="0"/>
        <w:spacing w:after="120" w:line="300" w:lineRule="exact"/>
        <w:textAlignment w:val="baseline"/>
        <w:rPr>
          <w:rFonts w:eastAsia="宋体"/>
          <w:b/>
          <w:sz w:val="22"/>
          <w:szCs w:val="20"/>
          <w:lang w:val="en-GB"/>
        </w:rPr>
      </w:pPr>
      <w:r w:rsidRPr="00010092">
        <w:rPr>
          <w:rFonts w:eastAsia="宋体"/>
          <w:b/>
          <w:sz w:val="22"/>
          <w:szCs w:val="20"/>
          <w:lang w:val="en-GB"/>
        </w:rPr>
        <w:t xml:space="preserve">Proposal </w:t>
      </w:r>
      <w:r>
        <w:rPr>
          <w:rFonts w:eastAsia="宋体"/>
          <w:b/>
          <w:sz w:val="22"/>
          <w:szCs w:val="20"/>
          <w:lang w:val="en-GB"/>
        </w:rPr>
        <w:t>2</w:t>
      </w:r>
      <w:r w:rsidRPr="00010092">
        <w:rPr>
          <w:rFonts w:eastAsia="宋体"/>
          <w:b/>
          <w:sz w:val="22"/>
          <w:szCs w:val="20"/>
          <w:lang w:val="en-GB"/>
        </w:rPr>
        <w:t>: The security configuration before UE enters the inactive state can be reused for RRC-less SDT(e.g.</w:t>
      </w:r>
      <w:r w:rsidRPr="00010092">
        <w:rPr>
          <w:rFonts w:eastAsia="宋体"/>
          <w:b/>
          <w:bCs/>
          <w:sz w:val="22"/>
          <w:szCs w:val="20"/>
        </w:rPr>
        <w:t xml:space="preserve"> same serving cell</w:t>
      </w:r>
      <w:r w:rsidRPr="00010092">
        <w:rPr>
          <w:rFonts w:eastAsia="宋体"/>
          <w:b/>
          <w:sz w:val="22"/>
          <w:szCs w:val="20"/>
        </w:rPr>
        <w:t>)</w:t>
      </w:r>
      <w:r w:rsidRPr="00010092">
        <w:rPr>
          <w:rFonts w:eastAsia="宋体"/>
          <w:b/>
          <w:sz w:val="22"/>
          <w:szCs w:val="20"/>
          <w:lang w:val="en-GB"/>
        </w:rPr>
        <w:t>.</w:t>
      </w:r>
    </w:p>
    <w:p w14:paraId="32E589D4" w14:textId="0565C428" w:rsidR="001D7C01" w:rsidRDefault="001D7C01" w:rsidP="001D7C01">
      <w:pPr>
        <w:widowControl/>
        <w:overflowPunct w:val="0"/>
        <w:autoSpaceDE w:val="0"/>
        <w:autoSpaceDN w:val="0"/>
        <w:adjustRightInd w:val="0"/>
        <w:spacing w:after="120" w:line="300" w:lineRule="exact"/>
        <w:textAlignment w:val="baseline"/>
        <w:rPr>
          <w:rFonts w:eastAsia="宋体"/>
          <w:b/>
          <w:sz w:val="22"/>
          <w:szCs w:val="20"/>
          <w:lang w:val="en-GB"/>
        </w:rPr>
      </w:pPr>
      <w:r w:rsidRPr="00010092">
        <w:rPr>
          <w:rFonts w:eastAsia="宋体"/>
          <w:b/>
          <w:sz w:val="22"/>
          <w:szCs w:val="20"/>
          <w:lang w:val="en-GB"/>
        </w:rPr>
        <w:t>Proposal</w:t>
      </w:r>
      <w:r w:rsidR="00E275F8">
        <w:rPr>
          <w:rFonts w:eastAsia="宋体"/>
          <w:b/>
          <w:sz w:val="22"/>
          <w:szCs w:val="20"/>
          <w:lang w:val="en-GB"/>
        </w:rPr>
        <w:t xml:space="preserve"> </w:t>
      </w:r>
      <w:r w:rsidRPr="00010092">
        <w:rPr>
          <w:rFonts w:eastAsia="宋体"/>
          <w:b/>
          <w:sz w:val="22"/>
          <w:szCs w:val="20"/>
          <w:lang w:val="en-GB"/>
        </w:rPr>
        <w:t>3:</w:t>
      </w:r>
      <w:r>
        <w:rPr>
          <w:rFonts w:eastAsia="宋体"/>
          <w:b/>
          <w:sz w:val="22"/>
          <w:szCs w:val="20"/>
          <w:lang w:val="en-GB"/>
        </w:rPr>
        <w:t xml:space="preserve"> RAN2 is kindly requested to discuss the specific ways to provide security associated information(e.g. MAC-I, AS context identification</w:t>
      </w:r>
      <w:r>
        <w:rPr>
          <w:rFonts w:eastAsia="宋体" w:hint="eastAsia"/>
          <w:b/>
          <w:sz w:val="22"/>
          <w:szCs w:val="20"/>
          <w:lang w:val="en-GB"/>
        </w:rPr>
        <w:t>)</w:t>
      </w:r>
      <w:r>
        <w:rPr>
          <w:rFonts w:eastAsia="宋体"/>
          <w:b/>
          <w:sz w:val="22"/>
          <w:szCs w:val="20"/>
          <w:lang w:val="en-GB"/>
        </w:rPr>
        <w:t xml:space="preserve"> in RRC-less SDT</w:t>
      </w:r>
      <w:r w:rsidRPr="00010092">
        <w:rPr>
          <w:rFonts w:eastAsia="宋体"/>
          <w:b/>
          <w:sz w:val="22"/>
          <w:szCs w:val="20"/>
          <w:lang w:val="en-GB"/>
        </w:rPr>
        <w:t>.</w:t>
      </w:r>
    </w:p>
    <w:p w14:paraId="3D9935B4" w14:textId="77777777" w:rsidR="001D7C01" w:rsidRPr="002C6B09" w:rsidRDefault="001D7C01" w:rsidP="001D7C01">
      <w:pPr>
        <w:widowControl/>
        <w:overflowPunct w:val="0"/>
        <w:autoSpaceDE w:val="0"/>
        <w:autoSpaceDN w:val="0"/>
        <w:adjustRightInd w:val="0"/>
        <w:spacing w:after="120" w:line="300" w:lineRule="exact"/>
        <w:textAlignment w:val="baseline"/>
        <w:rPr>
          <w:rFonts w:eastAsia="宋体"/>
          <w:b/>
          <w:sz w:val="22"/>
          <w:szCs w:val="20"/>
          <w:lang w:val="en-GB"/>
        </w:rPr>
      </w:pPr>
      <w:r w:rsidRPr="00705571">
        <w:rPr>
          <w:rFonts w:eastAsia="宋体"/>
          <w:b/>
          <w:sz w:val="22"/>
          <w:szCs w:val="20"/>
          <w:lang w:val="en-GB"/>
        </w:rPr>
        <w:t xml:space="preserve">Proposal </w:t>
      </w:r>
      <w:r>
        <w:rPr>
          <w:rFonts w:eastAsia="宋体"/>
          <w:b/>
          <w:sz w:val="22"/>
          <w:szCs w:val="20"/>
          <w:lang w:val="en-GB"/>
        </w:rPr>
        <w:t>4</w:t>
      </w:r>
      <w:r w:rsidRPr="00705571">
        <w:rPr>
          <w:rFonts w:eastAsia="宋体"/>
          <w:b/>
          <w:sz w:val="22"/>
          <w:szCs w:val="20"/>
          <w:lang w:val="en-GB"/>
        </w:rPr>
        <w:t>: RAN2 is kindly requested to discuss how to verify the network to guarantee the security reception for DL data in the SDT response (e.g. msgB, msg4, the DL feedback to the pre-configured PUSCH resources) for all SDT schemes(i.e. RRC-based and RRC-less).</w:t>
      </w:r>
    </w:p>
    <w:p w14:paraId="58B96D44" w14:textId="114FF509" w:rsidR="002C6B09" w:rsidRPr="002C6B09" w:rsidRDefault="00851614" w:rsidP="002C6B09">
      <w:pPr>
        <w:keepNext/>
        <w:keepLines/>
        <w:widowControl/>
        <w:pBdr>
          <w:top w:val="single" w:sz="12" w:space="3" w:color="auto"/>
        </w:pBdr>
        <w:tabs>
          <w:tab w:val="left" w:pos="432"/>
        </w:tabs>
        <w:overflowPunct w:val="0"/>
        <w:autoSpaceDE w:val="0"/>
        <w:autoSpaceDN w:val="0"/>
        <w:adjustRightInd w:val="0"/>
        <w:spacing w:before="180" w:after="180"/>
        <w:jc w:val="left"/>
        <w:textAlignment w:val="baseline"/>
        <w:outlineLvl w:val="0"/>
        <w:rPr>
          <w:rFonts w:ascii="Arial" w:eastAsia="宋体" w:hAnsi="Arial"/>
          <w:sz w:val="36"/>
          <w:szCs w:val="36"/>
          <w:lang w:val="en-GB"/>
        </w:rPr>
      </w:pPr>
      <w:r>
        <w:rPr>
          <w:rFonts w:ascii="Arial" w:eastAsia="宋体" w:hAnsi="Arial"/>
          <w:sz w:val="36"/>
          <w:szCs w:val="36"/>
          <w:lang w:val="en-GB"/>
        </w:rPr>
        <w:t xml:space="preserve">4. </w:t>
      </w:r>
      <w:r w:rsidR="002C6B09" w:rsidRPr="002C6B09">
        <w:rPr>
          <w:rFonts w:ascii="Arial" w:eastAsia="宋体" w:hAnsi="Arial"/>
          <w:sz w:val="36"/>
          <w:szCs w:val="36"/>
          <w:lang w:val="en-GB"/>
        </w:rPr>
        <w:t>Reference</w:t>
      </w:r>
    </w:p>
    <w:p w14:paraId="76864600" w14:textId="53F5AA64" w:rsidR="002C6B09" w:rsidRPr="007F083A" w:rsidRDefault="004418ED" w:rsidP="007F083A">
      <w:pPr>
        <w:spacing w:beforeLines="50" w:before="120" w:afterLines="50" w:after="120"/>
        <w:jc w:val="left"/>
        <w:rPr>
          <w:rFonts w:hint="eastAsia"/>
        </w:rPr>
      </w:pPr>
      <w:r>
        <w:rPr>
          <w:rFonts w:hint="eastAsia"/>
        </w:rPr>
        <w:t>[</w:t>
      </w:r>
      <w:r>
        <w:t>1</w:t>
      </w:r>
      <w:r>
        <w:rPr>
          <w:rFonts w:hint="eastAsia"/>
        </w:rPr>
        <w:t xml:space="preserve">] </w:t>
      </w:r>
      <w:r>
        <w:rPr>
          <w:noProof/>
        </w:rPr>
        <w:t>RAN2#</w:t>
      </w:r>
      <w:r>
        <w:t xml:space="preserve">111-e </w:t>
      </w:r>
      <w:r>
        <w:rPr>
          <w:noProof/>
        </w:rPr>
        <w:t>Session Chair Notes (</w:t>
      </w:r>
      <w:r>
        <w:t>Small data transmission), E-meeting, 17</w:t>
      </w:r>
      <w:r w:rsidRPr="00C135B9">
        <w:rPr>
          <w:vertAlign w:val="superscript"/>
        </w:rPr>
        <w:t>th</w:t>
      </w:r>
      <w:r>
        <w:rPr>
          <w:vertAlign w:val="superscript"/>
        </w:rPr>
        <w:t xml:space="preserve"> </w:t>
      </w:r>
      <w:r>
        <w:t>- 28</w:t>
      </w:r>
      <w:r w:rsidRPr="00C135B9">
        <w:rPr>
          <w:vertAlign w:val="superscript"/>
        </w:rPr>
        <w:t>th</w:t>
      </w:r>
      <w:r>
        <w:rPr>
          <w:vertAlign w:val="superscript"/>
        </w:rPr>
        <w:t xml:space="preserve"> </w:t>
      </w:r>
      <w:r>
        <w:t>August 2020.</w:t>
      </w:r>
    </w:p>
    <w:p w14:paraId="18385A6D" w14:textId="77777777" w:rsidR="002C6B09" w:rsidRPr="002C6B09" w:rsidRDefault="002C6B09" w:rsidP="002C6B09">
      <w:pPr>
        <w:widowControl/>
        <w:overflowPunct w:val="0"/>
        <w:autoSpaceDE w:val="0"/>
        <w:autoSpaceDN w:val="0"/>
        <w:adjustRightInd w:val="0"/>
        <w:spacing w:afterLines="50" w:after="120"/>
        <w:jc w:val="left"/>
        <w:textAlignment w:val="baseline"/>
        <w:rPr>
          <w:rFonts w:eastAsia="宋体"/>
          <w:sz w:val="22"/>
          <w:szCs w:val="20"/>
          <w:lang w:val="en-GB"/>
        </w:rPr>
      </w:pPr>
    </w:p>
    <w:p w14:paraId="44F1B4C8" w14:textId="77777777" w:rsidR="002C6B09" w:rsidRPr="002C6B09" w:rsidRDefault="002C6B09" w:rsidP="002C6B09">
      <w:pPr>
        <w:widowControl/>
        <w:overflowPunct w:val="0"/>
        <w:autoSpaceDE w:val="0"/>
        <w:autoSpaceDN w:val="0"/>
        <w:adjustRightInd w:val="0"/>
        <w:spacing w:afterLines="50" w:after="120"/>
        <w:jc w:val="left"/>
        <w:textAlignment w:val="baseline"/>
        <w:rPr>
          <w:rFonts w:eastAsia="宋体"/>
          <w:sz w:val="22"/>
          <w:szCs w:val="20"/>
          <w:lang w:val="en-GB"/>
        </w:rPr>
      </w:pPr>
    </w:p>
    <w:p w14:paraId="711C5364" w14:textId="66B813CB" w:rsidR="002C6B09" w:rsidRDefault="002C6B09" w:rsidP="002C6B09">
      <w:pPr>
        <w:widowControl/>
        <w:overflowPunct w:val="0"/>
        <w:autoSpaceDE w:val="0"/>
        <w:autoSpaceDN w:val="0"/>
        <w:adjustRightInd w:val="0"/>
        <w:spacing w:beforeLines="50" w:before="120" w:afterLines="50" w:after="120"/>
        <w:textAlignment w:val="baseline"/>
        <w:rPr>
          <w:rFonts w:eastAsia="宋体"/>
          <w:sz w:val="22"/>
          <w:szCs w:val="22"/>
          <w:lang w:val="en-GB"/>
        </w:rPr>
      </w:pPr>
    </w:p>
    <w:p w14:paraId="3EDC4550" w14:textId="235BDD7D" w:rsidR="002C6B09" w:rsidRDefault="002C6B09" w:rsidP="002C6B09">
      <w:pPr>
        <w:widowControl/>
        <w:overflowPunct w:val="0"/>
        <w:autoSpaceDE w:val="0"/>
        <w:autoSpaceDN w:val="0"/>
        <w:adjustRightInd w:val="0"/>
        <w:spacing w:beforeLines="50" w:before="120" w:afterLines="50" w:after="120"/>
        <w:textAlignment w:val="baseline"/>
        <w:rPr>
          <w:rFonts w:eastAsia="宋体"/>
          <w:sz w:val="22"/>
          <w:szCs w:val="22"/>
          <w:lang w:val="en-GB"/>
        </w:rPr>
      </w:pPr>
    </w:p>
    <w:p w14:paraId="164CCC92" w14:textId="1B50AD72" w:rsidR="002C6B09" w:rsidRDefault="002C6B09" w:rsidP="002C6B09">
      <w:pPr>
        <w:widowControl/>
        <w:overflowPunct w:val="0"/>
        <w:autoSpaceDE w:val="0"/>
        <w:autoSpaceDN w:val="0"/>
        <w:adjustRightInd w:val="0"/>
        <w:spacing w:beforeLines="50" w:before="120" w:afterLines="50" w:after="120"/>
        <w:textAlignment w:val="baseline"/>
        <w:rPr>
          <w:rFonts w:eastAsia="宋体"/>
          <w:sz w:val="22"/>
          <w:szCs w:val="22"/>
          <w:lang w:val="en-GB"/>
        </w:rPr>
      </w:pPr>
    </w:p>
    <w:p w14:paraId="011AAEEE" w14:textId="77777777" w:rsidR="002C6B09" w:rsidRPr="002C6B09" w:rsidRDefault="002C6B09" w:rsidP="002C6B09">
      <w:pPr>
        <w:widowControl/>
        <w:overflowPunct w:val="0"/>
        <w:autoSpaceDE w:val="0"/>
        <w:autoSpaceDN w:val="0"/>
        <w:adjustRightInd w:val="0"/>
        <w:spacing w:beforeLines="50" w:before="120" w:afterLines="50" w:after="120"/>
        <w:textAlignment w:val="baseline"/>
        <w:rPr>
          <w:rFonts w:eastAsia="宋体"/>
          <w:sz w:val="22"/>
          <w:szCs w:val="22"/>
        </w:rPr>
      </w:pPr>
    </w:p>
    <w:p w14:paraId="5A81AE59" w14:textId="77777777" w:rsidR="002C6B09" w:rsidRPr="002C6B09" w:rsidRDefault="002C6B09" w:rsidP="002C6B09">
      <w:pPr>
        <w:widowControl/>
        <w:overflowPunct w:val="0"/>
        <w:autoSpaceDE w:val="0"/>
        <w:autoSpaceDN w:val="0"/>
        <w:adjustRightInd w:val="0"/>
        <w:spacing w:after="120"/>
        <w:jc w:val="left"/>
        <w:textAlignment w:val="baseline"/>
        <w:rPr>
          <w:rFonts w:eastAsia="宋体"/>
          <w:sz w:val="22"/>
          <w:szCs w:val="20"/>
          <w:lang w:val="en-GB"/>
        </w:rPr>
      </w:pPr>
    </w:p>
    <w:p w14:paraId="060122AB" w14:textId="77777777" w:rsidR="00541449" w:rsidRPr="002C6B09" w:rsidRDefault="00E7494B">
      <w:pPr>
        <w:rPr>
          <w:lang w:val="en-GB"/>
        </w:rPr>
      </w:pPr>
    </w:p>
    <w:sectPr w:rsidR="00541449" w:rsidRPr="002C6B09" w:rsidSect="00F455CD">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D16A4" w14:textId="77777777" w:rsidR="00E7494B" w:rsidRDefault="00E7494B">
      <w:r>
        <w:separator/>
      </w:r>
    </w:p>
  </w:endnote>
  <w:endnote w:type="continuationSeparator" w:id="0">
    <w:p w14:paraId="1E2F6AE1" w14:textId="77777777" w:rsidR="00E7494B" w:rsidRDefault="00E7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A754F" w14:textId="77777777" w:rsidR="00D024FD" w:rsidRDefault="00900C8F" w:rsidP="004E5F54">
    <w:pPr>
      <w:pStyle w:val="a5"/>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95141" w14:textId="77777777" w:rsidR="00E7494B" w:rsidRDefault="00E7494B">
      <w:r>
        <w:separator/>
      </w:r>
    </w:p>
  </w:footnote>
  <w:footnote w:type="continuationSeparator" w:id="0">
    <w:p w14:paraId="4FBD72E1" w14:textId="77777777" w:rsidR="00E7494B" w:rsidRDefault="00E74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A73F0C"/>
    <w:multiLevelType w:val="hybridMultilevel"/>
    <w:tmpl w:val="F0DE3E4C"/>
    <w:lvl w:ilvl="0" w:tplc="E63889B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686D28"/>
    <w:multiLevelType w:val="hybridMultilevel"/>
    <w:tmpl w:val="E0662D3A"/>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DczsjS1MDExNDBX0lEKTi0uzszPAykwqgUA0ypYaywAAAA="/>
  </w:docVars>
  <w:rsids>
    <w:rsidRoot w:val="009A1203"/>
    <w:rsid w:val="00010092"/>
    <w:rsid w:val="000241A3"/>
    <w:rsid w:val="000C4A3E"/>
    <w:rsid w:val="000D1238"/>
    <w:rsid w:val="000D3220"/>
    <w:rsid w:val="000D4814"/>
    <w:rsid w:val="001D7C01"/>
    <w:rsid w:val="00202697"/>
    <w:rsid w:val="00207D7A"/>
    <w:rsid w:val="002B35D1"/>
    <w:rsid w:val="002C6B09"/>
    <w:rsid w:val="00306304"/>
    <w:rsid w:val="00332BF9"/>
    <w:rsid w:val="003808E3"/>
    <w:rsid w:val="004134AF"/>
    <w:rsid w:val="0043435D"/>
    <w:rsid w:val="004418ED"/>
    <w:rsid w:val="00511EBA"/>
    <w:rsid w:val="00554716"/>
    <w:rsid w:val="005C6AE9"/>
    <w:rsid w:val="005D0506"/>
    <w:rsid w:val="005F741E"/>
    <w:rsid w:val="00696880"/>
    <w:rsid w:val="006D46C1"/>
    <w:rsid w:val="006E114B"/>
    <w:rsid w:val="00705571"/>
    <w:rsid w:val="00714A64"/>
    <w:rsid w:val="00782E10"/>
    <w:rsid w:val="007F083A"/>
    <w:rsid w:val="00851614"/>
    <w:rsid w:val="008C3F2C"/>
    <w:rsid w:val="008C7900"/>
    <w:rsid w:val="00900C8F"/>
    <w:rsid w:val="009705D5"/>
    <w:rsid w:val="00990FC2"/>
    <w:rsid w:val="009A1203"/>
    <w:rsid w:val="009C2608"/>
    <w:rsid w:val="009C4D1E"/>
    <w:rsid w:val="009E2B11"/>
    <w:rsid w:val="00A10BC3"/>
    <w:rsid w:val="00A24ADF"/>
    <w:rsid w:val="00A7591A"/>
    <w:rsid w:val="00AE27C4"/>
    <w:rsid w:val="00B0145C"/>
    <w:rsid w:val="00B24D62"/>
    <w:rsid w:val="00B33893"/>
    <w:rsid w:val="00C15D9A"/>
    <w:rsid w:val="00C5019A"/>
    <w:rsid w:val="00CE18A4"/>
    <w:rsid w:val="00CF0D1E"/>
    <w:rsid w:val="00D377A4"/>
    <w:rsid w:val="00D849BC"/>
    <w:rsid w:val="00E275F8"/>
    <w:rsid w:val="00E7494B"/>
    <w:rsid w:val="00EA7190"/>
    <w:rsid w:val="00F07E54"/>
    <w:rsid w:val="00F16512"/>
    <w:rsid w:val="00F2002A"/>
    <w:rsid w:val="00F41618"/>
    <w:rsid w:val="00FA597B"/>
    <w:rsid w:val="00FB15A7"/>
    <w:rsid w:val="00FD0886"/>
    <w:rsid w:val="00FE3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F9AAC"/>
  <w15:chartTrackingRefBased/>
  <w15:docId w15:val="{7B8B2EA6-60B9-4CD4-8EC1-B4CAF1AA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Balloon Text"/>
    <w:basedOn w:val="a"/>
    <w:link w:val="a4"/>
    <w:uiPriority w:val="99"/>
    <w:semiHidden/>
    <w:unhideWhenUsed/>
    <w:rsid w:val="002C6B09"/>
    <w:rPr>
      <w:rFonts w:ascii="Segoe UI" w:hAnsi="Segoe UI" w:cs="Segoe UI"/>
      <w:sz w:val="18"/>
    </w:rPr>
  </w:style>
  <w:style w:type="character" w:customStyle="1" w:styleId="a4">
    <w:name w:val="批注框文本 字符"/>
    <w:basedOn w:val="a0"/>
    <w:link w:val="a3"/>
    <w:uiPriority w:val="99"/>
    <w:semiHidden/>
    <w:rsid w:val="002C6B09"/>
    <w:rPr>
      <w:rFonts w:ascii="Segoe UI" w:hAnsi="Segoe UI" w:cs="Segoe UI"/>
      <w:sz w:val="18"/>
    </w:rPr>
  </w:style>
  <w:style w:type="paragraph" w:styleId="a5">
    <w:name w:val="footer"/>
    <w:basedOn w:val="a"/>
    <w:link w:val="a6"/>
    <w:uiPriority w:val="99"/>
    <w:semiHidden/>
    <w:unhideWhenUsed/>
    <w:rsid w:val="002C6B09"/>
    <w:pPr>
      <w:tabs>
        <w:tab w:val="center" w:pos="4153"/>
        <w:tab w:val="right" w:pos="8306"/>
      </w:tabs>
    </w:pPr>
  </w:style>
  <w:style w:type="character" w:customStyle="1" w:styleId="a6">
    <w:name w:val="页脚 字符"/>
    <w:basedOn w:val="a0"/>
    <w:link w:val="a5"/>
    <w:uiPriority w:val="99"/>
    <w:semiHidden/>
    <w:rsid w:val="002C6B09"/>
  </w:style>
  <w:style w:type="character" w:styleId="a7">
    <w:name w:val="page number"/>
    <w:basedOn w:val="a0"/>
    <w:rsid w:val="002C6B09"/>
  </w:style>
  <w:style w:type="table" w:customStyle="1" w:styleId="TableGrid1">
    <w:name w:val="Table Grid1"/>
    <w:basedOn w:val="a1"/>
    <w:next w:val="a8"/>
    <w:uiPriority w:val="39"/>
    <w:qFormat/>
    <w:rsid w:val="002C6B09"/>
    <w:pPr>
      <w:spacing w:after="160" w:line="259" w:lineRule="auto"/>
    </w:pPr>
    <w:rPr>
      <w:rFonts w:ascii="Cambria" w:eastAsia="宋体" w:hAnsi="Cambria"/>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qFormat/>
    <w:rsid w:val="002C6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a"/>
    <w:uiPriority w:val="34"/>
    <w:qFormat/>
    <w:rsid w:val="002C6B09"/>
    <w:pPr>
      <w:ind w:left="720"/>
      <w:contextualSpacing/>
    </w:pPr>
  </w:style>
  <w:style w:type="character" w:customStyle="1" w:styleId="aa">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9"/>
    <w:uiPriority w:val="34"/>
    <w:qFormat/>
    <w:rsid w:val="00714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1058</Words>
  <Characters>6036</Characters>
  <Application>Microsoft Office Word</Application>
  <DocSecurity>0</DocSecurity>
  <Lines>50</Lines>
  <Paragraphs>14</Paragraphs>
  <ScaleCrop>false</ScaleCrop>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 (Stephen)</cp:lastModifiedBy>
  <cp:revision>59</cp:revision>
  <dcterms:created xsi:type="dcterms:W3CDTF">2020-10-23T03:33:00Z</dcterms:created>
  <dcterms:modified xsi:type="dcterms:W3CDTF">2020-10-23T06:46:00Z</dcterms:modified>
</cp:coreProperties>
</file>